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256"/>
      </w:pPr>
      <w:r>
        <w:t xml:space="preserve">Таблица 1</w:t>
      </w:r>
      <w:r/>
    </w:p>
    <w:tbl>
      <w:tblPr>
        <w:tblStyle w:val="2409"/>
        <w:tblW w:w="9639" w:type="dxa"/>
        <w:tblInd w:w="-5" w:type="dxa"/>
        <w:tblLayout w:type="fixed"/>
        <w:tblCellMar>
          <w:left w:w="108" w:type="dxa"/>
          <w:top w:w="0" w:type="dxa"/>
          <w:right w:w="108" w:type="dxa"/>
          <w:bottom w:w="0" w:type="dxa"/>
        </w:tblCellMar>
        <w:tblLook w:val="04A0" w:firstRow="1" w:lastRow="0" w:firstColumn="1" w:lastColumn="0" w:noHBand="0" w:noVBand="1"/>
      </w:tblPr>
      <w:tblGrid>
        <w:gridCol w:w="566"/>
        <w:gridCol w:w="3403"/>
        <w:gridCol w:w="3968"/>
        <w:gridCol w:w="1701"/>
      </w:tblGrid>
      <w:tr>
        <w:tblPrEx/>
        <w:trPr>
          <w:tblHeader/>
        </w:trPr>
        <w:tc>
          <w:tcPr>
            <w:tcW w:w="566" w:type="dxa"/>
            <w:vAlign w:val="center"/>
            <w:textDirection w:val="lrTb"/>
            <w:noWrap w:val="false"/>
          </w:tcPr>
          <w:p>
            <w:pPr>
              <w:pStyle w:val="2256"/>
              <w:ind w:left="567" w:right="-81" w:hanging="567"/>
              <w:jc w:val="center"/>
              <w:spacing w:before="0" w:after="0"/>
              <w:widowControl/>
              <w:tabs>
                <w:tab w:val="left" w:pos="709" w:leader="none"/>
              </w:tabs>
              <w:rPr>
                <w:b/>
                <w:color w:val="000000"/>
                <w:sz w:val="20"/>
              </w:rPr>
            </w:pPr>
            <w:r>
              <w:rPr>
                <w:rFonts w:eastAsia="Times New Roman" w:cs="Times New Roman"/>
                <w:b/>
                <w:color w:val="000000"/>
                <w:sz w:val="20"/>
                <w:szCs w:val="20"/>
              </w:rPr>
              <w:t xml:space="preserve">Кат.</w:t>
            </w:r>
            <w:r>
              <w:rPr>
                <w:b/>
                <w:color w:val="000000"/>
                <w:sz w:val="20"/>
              </w:rPr>
            </w:r>
            <w:r>
              <w:rPr>
                <w:b/>
                <w:color w:val="000000"/>
                <w:sz w:val="20"/>
              </w:rPr>
            </w:r>
          </w:p>
        </w:tc>
        <w:tc>
          <w:tcPr>
            <w:tcW w:w="3403" w:type="dxa"/>
            <w:vAlign w:val="center"/>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Основание</w:t>
            </w:r>
            <w:r>
              <w:rPr>
                <w:b/>
                <w:color w:val="000000"/>
                <w:sz w:val="20"/>
              </w:rPr>
            </w:r>
            <w:r>
              <w:rPr>
                <w:b/>
                <w:color w:val="000000"/>
                <w:sz w:val="20"/>
              </w:rPr>
            </w:r>
          </w:p>
        </w:tc>
        <w:tc>
          <w:tcPr>
            <w:tcW w:w="3968" w:type="dxa"/>
            <w:vAlign w:val="center"/>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Необходимые документы</w:t>
            </w:r>
            <w:r>
              <w:rPr>
                <w:b/>
                <w:color w:val="000000"/>
                <w:sz w:val="20"/>
              </w:rPr>
            </w:r>
            <w:r>
              <w:rPr>
                <w:b/>
                <w:color w:val="000000"/>
                <w:sz w:val="20"/>
              </w:rPr>
            </w:r>
          </w:p>
        </w:tc>
        <w:tc>
          <w:tcPr>
            <w:tcW w:w="1701" w:type="dxa"/>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Минимальный коэффициент размера материальной поддержки / Максимальный коэффициент размера материальной поддержки</w:t>
            </w:r>
            <w:r>
              <w:rPr>
                <w:b/>
                <w:color w:val="000000"/>
                <w:sz w:val="20"/>
              </w:rPr>
            </w:r>
            <w:r>
              <w:rPr>
                <w:b/>
                <w:color w:val="000000"/>
                <w:sz w:val="20"/>
              </w:rPr>
            </w:r>
          </w:p>
        </w:tc>
      </w:tr>
      <w:tr>
        <w:tblPrEx/>
        <w:trPr/>
        <w:tc>
          <w:tcPr>
            <w:tcW w:w="566" w:type="dxa"/>
            <w:textDirection w:val="lrTb"/>
            <w:noWrap w:val="false"/>
          </w:tcPr>
          <w:p>
            <w:pPr>
              <w:pStyle w:val="2256"/>
              <w:ind w:left="567" w:hanging="567"/>
              <w:jc w:val="center"/>
              <w:spacing w:before="0" w:after="0"/>
              <w:widowControl/>
              <w:tabs>
                <w:tab w:val="left" w:pos="709" w:leader="none"/>
              </w:tabs>
              <w:rPr>
                <w:b/>
                <w:color w:val="000000"/>
                <w:sz w:val="20"/>
              </w:rPr>
            </w:pPr>
            <w:r>
              <w:rPr>
                <w:rFonts w:eastAsia="Times New Roman" w:cs="Times New Roman"/>
                <w:b/>
                <w:color w:val="000000"/>
                <w:sz w:val="20"/>
                <w:szCs w:val="20"/>
              </w:rPr>
              <w:t xml:space="preserve">1</w:t>
            </w:r>
            <w:r>
              <w:rPr>
                <w:b/>
                <w:color w:val="000000"/>
                <w:sz w:val="20"/>
              </w:rPr>
            </w:r>
            <w:r>
              <w:rPr>
                <w:b/>
                <w:color w:val="000000"/>
                <w:sz w:val="20"/>
              </w:rPr>
            </w:r>
          </w:p>
        </w:tc>
        <w:tc>
          <w:tcPr>
            <w:tcW w:w="3403" w:type="dxa"/>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2</w:t>
            </w:r>
            <w:r>
              <w:rPr>
                <w:b/>
                <w:color w:val="000000"/>
                <w:sz w:val="20"/>
              </w:rPr>
            </w:r>
            <w:r>
              <w:rPr>
                <w:b/>
                <w:color w:val="000000"/>
                <w:sz w:val="20"/>
              </w:rPr>
            </w:r>
          </w:p>
        </w:tc>
        <w:tc>
          <w:tcPr>
            <w:tcW w:w="3968" w:type="dxa"/>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3</w:t>
            </w:r>
            <w:r>
              <w:rPr>
                <w:b/>
                <w:color w:val="000000"/>
                <w:sz w:val="20"/>
              </w:rPr>
            </w:r>
            <w:r>
              <w:rPr>
                <w:b/>
                <w:color w:val="000000"/>
                <w:sz w:val="20"/>
              </w:rPr>
            </w:r>
          </w:p>
        </w:tc>
        <w:tc>
          <w:tcPr>
            <w:tcW w:w="1701" w:type="dxa"/>
            <w:textDirection w:val="lrTb"/>
            <w:noWrap w:val="false"/>
          </w:tcPr>
          <w:p>
            <w:pPr>
              <w:pStyle w:val="2256"/>
              <w:ind w:left="34" w:right="-108" w:firstLine="0"/>
              <w:jc w:val="center"/>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4</w:t>
            </w:r>
            <w:r>
              <w:rPr>
                <w:b/>
                <w:color w:val="000000"/>
                <w:sz w:val="20"/>
              </w:rPr>
            </w:r>
            <w:r>
              <w:rPr>
                <w:b/>
                <w:color w:val="000000"/>
                <w:sz w:val="20"/>
              </w:rPr>
            </w:r>
          </w:p>
        </w:tc>
      </w:tr>
      <w:tr>
        <w:tblPrEx/>
        <w:trPr>
          <w:trHeight w:val="344"/>
        </w:trPr>
        <w:tc>
          <w:tcPr>
            <w:tcW w:w="566" w:type="dxa"/>
            <w:vAlign w:val="center"/>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Кат. 1.1. Зарезервирован</w:t>
            </w:r>
            <w:r>
              <w:rPr>
                <w:b/>
                <w:color w:val="000000"/>
                <w:sz w:val="20"/>
              </w:rPr>
            </w:r>
            <w:r>
              <w:rPr>
                <w:b/>
                <w:color w:val="000000"/>
                <w:sz w:val="20"/>
              </w:rPr>
            </w:r>
          </w:p>
        </w:tc>
        <w:tc>
          <w:tcPr>
            <w:tcW w:w="3968" w:type="dxa"/>
            <w:vAlign w:val="center"/>
            <w:textDirection w:val="lrTb"/>
            <w:noWrap w:val="false"/>
          </w:tcPr>
          <w:p>
            <w:pPr>
              <w:pStyle w:val="2401"/>
              <w:numPr>
                <w:ilvl w:val="0"/>
                <w:numId w:val="0"/>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r>
            <w:r>
              <w:rPr>
                <w:color w:val="000000"/>
                <w:sz w:val="20"/>
              </w:rPr>
            </w:r>
            <w:r>
              <w:rPr>
                <w:color w:val="000000"/>
                <w:sz w:val="20"/>
              </w:rPr>
            </w:r>
          </w:p>
        </w:tc>
      </w:tr>
      <w:tr>
        <w:tblPrEx/>
        <w:trPr>
          <w:trHeight w:val="344"/>
        </w:trPr>
        <w:tc>
          <w:tcPr>
            <w:tcW w:w="566" w:type="dxa"/>
            <w:vAlign w:val="center"/>
            <w:vMerge w:val="restart"/>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1 категория</w:t>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Категория 1</w:t>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1.2.</w:t>
            </w:r>
            <w:r>
              <w:rPr>
                <w:rFonts w:eastAsia="Times New Roman" w:cs="Times New Roman"/>
                <w:color w:val="000000"/>
                <w:sz w:val="20"/>
                <w:szCs w:val="20"/>
              </w:rPr>
              <w:t xml:space="preserve"> Наличие у обучающегося хронического заболевания</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или выписка из больничной карты из больницы с печатью.</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sz w:val="20"/>
              </w:rPr>
            </w:pPr>
            <w:r>
              <w:rPr>
                <w:rFonts w:eastAsia="Times New Roman" w:cs="Times New Roman"/>
                <w:color w:val="000000"/>
                <w:sz w:val="20"/>
                <w:szCs w:val="20"/>
              </w:rPr>
              <w:t xml:space="preserve">2 / 7</w:t>
            </w:r>
            <w:r>
              <w:rPr>
                <w:sz w:val="20"/>
              </w:rPr>
            </w:r>
            <w:r>
              <w:rPr>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b/>
                <w:color w:val="000000"/>
                <w:sz w:val="20"/>
                <w:szCs w:val="20"/>
              </w:rPr>
              <w:t xml:space="preserve">Кат. 1.3.</w:t>
            </w:r>
            <w:r>
              <w:rPr>
                <w:rFonts w:eastAsia="Times New Roman" w:cs="Times New Roman"/>
                <w:color w:val="000000"/>
                <w:sz w:val="20"/>
                <w:szCs w:val="20"/>
              </w:rPr>
              <w:t xml:space="preserve"> </w:t>
            </w:r>
            <w:r>
              <w:rPr>
                <w:rFonts w:eastAsia="Times New Roman" w:cs="Times New Roman"/>
                <w:b/>
                <w:bCs/>
                <w:color w:val="000000"/>
                <w:sz w:val="20"/>
                <w:szCs w:val="20"/>
              </w:rPr>
              <w:t xml:space="preserve">Зарезервирован</w:t>
            </w:r>
            <w:r>
              <w:rPr>
                <w:color w:val="000000"/>
                <w:sz w:val="20"/>
              </w:rPr>
            </w:r>
            <w:r>
              <w:rPr>
                <w:color w:val="000000"/>
                <w:sz w:val="20"/>
                <w:szCs w:val="20"/>
              </w:rPr>
            </w:r>
          </w:p>
        </w:tc>
        <w:tc>
          <w:tcPr>
            <w:tcW w:w="3968"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color w:val="000000"/>
                <w:sz w:val="20"/>
                <w:szCs w:val="20"/>
              </w:rPr>
            </w:pPr>
            <w:r>
              <w:rPr>
                <w:sz w:val="20"/>
              </w:rPr>
            </w:r>
            <w:r>
              <w:rPr>
                <w:sz w:val="20"/>
              </w:rPr>
            </w:r>
            <w:r>
              <w:rPr>
                <w:color w:val="000000"/>
                <w:sz w:val="20"/>
                <w:szCs w:val="20"/>
              </w:rPr>
            </w:r>
          </w:p>
        </w:tc>
        <w:tc>
          <w:tcPr>
            <w:tcW w:w="1701" w:type="dxa"/>
            <w:vAlign w:val="center"/>
            <w:textDirection w:val="lrTb"/>
            <w:noWrap w:val="false"/>
          </w:tcPr>
          <w:p>
            <w:pPr>
              <w:pStyle w:val="2256"/>
              <w:jc w:val="center"/>
              <w:spacing w:before="0" w:after="0"/>
              <w:widowControl/>
              <w:rPr>
                <w:sz w:val="20"/>
              </w:rPr>
            </w:pPr>
            <w:r>
              <w:rPr>
                <w:sz w:val="20"/>
              </w:rPr>
            </w:r>
            <w:r>
              <w:rPr>
                <w:sz w:val="20"/>
              </w:rPr>
            </w:r>
            <w:r>
              <w:rPr>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b/>
                <w:color w:val="000000"/>
                <w:sz w:val="20"/>
                <w:szCs w:val="20"/>
              </w:rPr>
              <w:t xml:space="preserve">Кат. 1.4.</w:t>
            </w:r>
            <w:r>
              <w:rPr>
                <w:rFonts w:eastAsia="Times New Roman" w:cs="Times New Roman"/>
                <w:color w:val="000000"/>
                <w:sz w:val="20"/>
                <w:szCs w:val="20"/>
              </w:rPr>
              <w:t xml:space="preserve"> Обучающиеся, являющиеся донорами, сдавшими в течение года кровь и (или) ее компоненты в суммарном количестве, равном 2 максимально допустимым дозам, или награжденные нагрудным знаком «Почетный донор России»</w:t>
            </w:r>
            <w:r>
              <w:rPr>
                <w:sz w:val="20"/>
              </w:rPr>
            </w:r>
            <w:r>
              <w:rPr>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медицинская справка установленного образца (2 шт., </w:t>
            </w:r>
            <w:r>
              <w:rPr>
                <w:rFonts w:eastAsia="Times New Roman" w:cs="Times New Roman"/>
                <w:b/>
                <w:color w:val="000000"/>
                <w:sz w:val="20"/>
                <w:szCs w:val="20"/>
              </w:rPr>
              <w:t xml:space="preserve">при оформлении материальной поддержки по кат. 1.4.)</w:t>
            </w:r>
            <w:r>
              <w:rPr>
                <w:rFonts w:eastAsia="Times New Roman" w:cs="Times New Roman"/>
                <w:color w:val="000000"/>
                <w:sz w:val="20"/>
                <w:szCs w:val="20"/>
              </w:rPr>
              <w:t xml:space="preserve"> </w:t>
            </w: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копия удостоверения о награждении нагрудным знаком «Почетный донор России».</w:t>
            </w:r>
            <w:r>
              <w:rPr>
                <w:sz w:val="20"/>
              </w:rPr>
            </w:r>
            <w:r>
              <w:rPr>
                <w:sz w:val="20"/>
              </w:rPr>
            </w:r>
          </w:p>
        </w:tc>
        <w:tc>
          <w:tcPr>
            <w:tcW w:w="1701" w:type="dxa"/>
            <w:vAlign w:val="center"/>
            <w:textDirection w:val="lrTb"/>
            <w:noWrap w:val="false"/>
          </w:tcPr>
          <w:p>
            <w:pPr>
              <w:pStyle w:val="2256"/>
              <w:jc w:val="center"/>
              <w:spacing w:before="0" w:after="0"/>
              <w:widowControl/>
              <w:rPr>
                <w:sz w:val="20"/>
              </w:rPr>
            </w:pPr>
            <w:r>
              <w:rPr>
                <w:rFonts w:eastAsia="Times New Roman" w:cs="Times New Roman"/>
                <w:color w:val="000000"/>
                <w:sz w:val="20"/>
                <w:szCs w:val="20"/>
              </w:rPr>
              <w:t xml:space="preserve">2 / 7</w:t>
            </w:r>
            <w:r>
              <w:rPr>
                <w:sz w:val="20"/>
              </w:rPr>
            </w:r>
            <w:r>
              <w:rPr>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sz w:val="20"/>
              </w:rPr>
            </w:pPr>
            <w:r>
              <w:rPr>
                <w:rFonts w:eastAsia="Times New Roman" w:cs="Times New Roman"/>
                <w:b/>
                <w:color w:val="000000"/>
                <w:sz w:val="20"/>
                <w:szCs w:val="20"/>
              </w:rPr>
              <w:t xml:space="preserve">Кат. 1.5.</w:t>
            </w:r>
            <w:r>
              <w:rPr>
                <w:rFonts w:eastAsia="Times New Roman" w:cs="Times New Roman"/>
                <w:color w:val="000000"/>
                <w:sz w:val="20"/>
                <w:szCs w:val="20"/>
              </w:rPr>
              <w:t xml:space="preserve"> </w:t>
            </w:r>
            <w:r>
              <w:rPr>
                <w:rFonts w:eastAsia="Times New Roman" w:cs="Times New Roman"/>
                <w:b/>
                <w:bCs/>
                <w:color w:val="000000"/>
                <w:sz w:val="20"/>
                <w:szCs w:val="20"/>
              </w:rPr>
              <w:t xml:space="preserve">Зарезервирован</w:t>
            </w:r>
            <w:r>
              <w:rPr>
                <w:sz w:val="20"/>
              </w:rPr>
            </w:r>
            <w:r>
              <w:rPr>
                <w:sz w:val="20"/>
              </w:rPr>
            </w:r>
          </w:p>
        </w:tc>
        <w:tc>
          <w:tcPr>
            <w:tcW w:w="3968"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color w:val="000000"/>
                <w:sz w:val="20"/>
                <w:szCs w:val="20"/>
              </w:rPr>
            </w:pPr>
            <w:r>
              <w:rPr>
                <w:sz w:val="20"/>
              </w:rPr>
            </w:r>
            <w:r>
              <w:rPr>
                <w:sz w:val="20"/>
              </w:rPr>
            </w:r>
            <w:r>
              <w:rPr>
                <w:color w:val="000000"/>
                <w:sz w:val="20"/>
                <w:szCs w:val="20"/>
              </w:rPr>
            </w:r>
          </w:p>
        </w:tc>
        <w:tc>
          <w:tcPr>
            <w:tcW w:w="1701" w:type="dxa"/>
            <w:vAlign w:val="center"/>
            <w:textDirection w:val="lrTb"/>
            <w:noWrap w:val="false"/>
          </w:tcPr>
          <w:p>
            <w:pPr>
              <w:pStyle w:val="2256"/>
              <w:jc w:val="center"/>
              <w:spacing w:before="0" w:after="0"/>
              <w:widowControl/>
              <w:rPr>
                <w:sz w:val="20"/>
              </w:rPr>
            </w:pPr>
            <w:r>
              <w:rPr>
                <w:sz w:val="20"/>
              </w:rPr>
            </w:r>
            <w:r>
              <w:rPr>
                <w:sz w:val="20"/>
              </w:rPr>
            </w:r>
            <w:r>
              <w:rPr>
                <w:sz w:val="20"/>
              </w:rPr>
            </w:r>
          </w:p>
        </w:tc>
      </w:tr>
      <w:tr>
        <w:tblPrEx/>
        <w:trPr/>
        <w:tc>
          <w:tcPr>
            <w:tcW w:w="566" w:type="dxa"/>
            <w:vAlign w:val="center"/>
            <w:textDirection w:val="lrTb"/>
            <w:noWrap w:val="false"/>
          </w:tcPr>
          <w:p>
            <w:pPr>
              <w:pStyle w:val="2256"/>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1.6.</w:t>
            </w:r>
            <w:r>
              <w:rPr>
                <w:rFonts w:eastAsia="Times New Roman" w:cs="Times New Roman"/>
                <w:color w:val="000000"/>
                <w:sz w:val="20"/>
                <w:szCs w:val="20"/>
              </w:rPr>
              <w:t xml:space="preserve"> </w:t>
            </w:r>
            <w:r>
              <w:rPr>
                <w:rFonts w:eastAsia="Times New Roman" w:cs="Times New Roman"/>
                <w:color w:val="000000"/>
                <w:sz w:val="20"/>
                <w:szCs w:val="20"/>
              </w:rPr>
              <w:t xml:space="preserve">Смерть ближайших родственников (родные сестра, брат)</w:t>
            </w:r>
            <w:r>
              <w:rPr>
                <w:rFonts w:eastAsia="Times New Roman" w:cs="Times New Roman"/>
                <w:b/>
                <w:color w:val="000000"/>
                <w:sz w:val="20"/>
                <w:szCs w:val="20"/>
              </w:rPr>
              <w:t xml:space="preserve"> (единовременная выплата, в течение года с момента свершения события).</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свидетельства о смерти;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документы, подтверждающие факт родства.</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2 / 7</w:t>
            </w:r>
            <w:r>
              <w:rPr>
                <w:color w:val="000000"/>
                <w:sz w:val="20"/>
              </w:rPr>
            </w:r>
            <w:r>
              <w:rPr>
                <w:color w:val="000000"/>
                <w:sz w:val="20"/>
              </w:rPr>
            </w:r>
          </w:p>
        </w:tc>
      </w:tr>
      <w:tr>
        <w:tblPrEx/>
        <w:trPr/>
        <w:tc>
          <w:tcPr>
            <w:tcW w:w="566" w:type="dxa"/>
            <w:vAlign w:val="center"/>
            <w:vMerge w:val="restart"/>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2 категория</w:t>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 w:val="left" w:pos="3543" w:leader="none"/>
              </w:tabs>
              <w:rPr>
                <w:color w:val="000000"/>
                <w:sz w:val="20"/>
              </w:rPr>
            </w:pPr>
            <w:r>
              <w:rPr>
                <w:rFonts w:eastAsia="Times New Roman" w:cs="Times New Roman"/>
                <w:b/>
                <w:color w:val="000000"/>
                <w:sz w:val="20"/>
                <w:szCs w:val="20"/>
              </w:rPr>
              <w:t xml:space="preserve">Кат. 2.1.</w:t>
            </w:r>
            <w:r>
              <w:rPr>
                <w:rFonts w:eastAsia="Times New Roman" w:cs="Times New Roman"/>
                <w:color w:val="000000"/>
                <w:sz w:val="20"/>
                <w:szCs w:val="20"/>
              </w:rPr>
              <w:t xml:space="preserve"> Обучающиеся, признанные в установленном порядке детьми-инвалидами, инвалидами I, II и III группы, а также ставшими инвалидами вследствие военной травмы или заболевания, полученных в период прохождения военной службы</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(справки) об инвалидности.</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4 / 16</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2.2. </w:t>
            </w:r>
            <w:r>
              <w:rPr>
                <w:rFonts w:eastAsia="Times New Roman" w:cs="Times New Roman"/>
                <w:color w:val="000000"/>
                <w:sz w:val="20"/>
                <w:szCs w:val="20"/>
              </w:rPr>
              <w:t xml:space="preserve">Обучающиеся, имеющие обоих родителей-инвалидов I, II или III группы</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одного родителя-инвалида (в случае неполной семьи) I, II или III группы</w:t>
            </w:r>
            <w:r>
              <w:rPr>
                <w:b/>
                <w:color w:val="000000"/>
                <w:sz w:val="20"/>
              </w:rPr>
            </w:r>
            <w:r>
              <w:rPr>
                <w:b/>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обоих родителей — неработающих пенсионеров</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одного родителя (в случае неполной семьи) — неработающего пенсионера</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одного родителя — неработающего пенсионера, второго родителя-инвалида I, II или III группы</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копии 14 и 15 страниц паспорта о семейном положении;</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свидетельства о рождении (обучающегося);</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В случае неполной семьи:</w:t>
            </w:r>
            <w:r>
              <w:rPr>
                <w:b/>
                <w:color w:val="000000"/>
                <w:sz w:val="20"/>
              </w:rPr>
            </w:r>
            <w:r>
              <w:rPr>
                <w:b/>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 </w:t>
            </w:r>
            <w:r>
              <w:rPr>
                <w:rFonts w:eastAsia="Times New Roman" w:cs="Times New Roman"/>
                <w:color w:val="000000"/>
                <w:sz w:val="20"/>
                <w:szCs w:val="20"/>
              </w:rPr>
              <w:t xml:space="preserve">справка из органа записи актов гражданского состояния о том, что отец вписан со слов матери;</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свидетельство о разводе;</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свидетельство о смерти одного из родителей;</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свидетельство о рождении (в графе отец стоит прочерк);</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документ, подтверждающий, что мать-одиночка.</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Если родители-инвалиды</w:t>
            </w:r>
            <w:r>
              <w:rPr>
                <w:rFonts w:eastAsia="Times New Roman" w:cs="Times New Roman"/>
                <w:color w:val="000000"/>
                <w:sz w:val="20"/>
                <w:szCs w:val="20"/>
              </w:rPr>
              <w:t xml:space="preserve"> </w:t>
            </w:r>
            <w:r>
              <w:rPr>
                <w:rFonts w:eastAsia="Times New Roman" w:cs="Times New Roman"/>
                <w:b/>
                <w:color w:val="000000"/>
                <w:sz w:val="20"/>
                <w:szCs w:val="20"/>
              </w:rPr>
              <w:t xml:space="preserve">I, II или III группы:</w:t>
            </w:r>
            <w:r>
              <w:rPr>
                <w:b/>
                <w:color w:val="000000"/>
                <w:sz w:val="20"/>
              </w:rPr>
            </w:r>
            <w:r>
              <w:rPr>
                <w:b/>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(справки) об инвалидности (обоих родителей) или одного родителя (в случае неполной семьи);</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Если родители — неработающие пенсионеры:</w:t>
            </w:r>
            <w:r>
              <w:rPr>
                <w:b/>
                <w:color w:val="000000"/>
                <w:sz w:val="20"/>
              </w:rPr>
            </w:r>
            <w:r>
              <w:rPr>
                <w:b/>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пенсионного удостоверения (обоих родителей) или одного родителя (в случае неполной семьи);</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трудовой книжки (первая страница, страница с последней записью и следующая за ней) или справка из службы занятости (в случае отсутствия – справка из пенсионного фонда об отсутствии начислений).</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Обучающиеся, создавшие молодую студенческую семью, являются отдельной ячейкой общества. И по документам своих родителей по кат. 2.2. подавать заявление на материальную поддержку не могут.</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4 / 16</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2.3.</w:t>
            </w:r>
            <w:r>
              <w:rPr>
                <w:rFonts w:eastAsia="Times New Roman" w:cs="Times New Roman"/>
                <w:color w:val="000000"/>
                <w:sz w:val="20"/>
                <w:szCs w:val="20"/>
              </w:rPr>
              <w:t xml:space="preserve"> Обучающиеся, являющиеся членами многодетных семей</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копии 14 и 15 страниц паспорта о семейном положении (обучающегося);</w:t>
            </w:r>
            <w:r>
              <w:rPr>
                <w:sz w:val="20"/>
              </w:rPr>
            </w:r>
            <w:r>
              <w:rPr>
                <w:sz w:val="20"/>
              </w:rPr>
            </w:r>
          </w:p>
          <w:p>
            <w:pPr>
              <w:pStyle w:val="2401"/>
              <w:numPr>
                <w:ilvl w:val="0"/>
                <w:numId w:val="48"/>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свидетельства о рождении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многодетной матери (многодетной семьи) или справка из УСЗН (МФЦ) о признании семьи многодетной (</w:t>
            </w:r>
            <w:r>
              <w:rPr>
                <w:rFonts w:eastAsia="Times New Roman" w:cs="Times New Roman"/>
                <w:b/>
                <w:color w:val="000000"/>
                <w:sz w:val="20"/>
                <w:szCs w:val="20"/>
              </w:rPr>
              <w:t xml:space="preserve">с</w:t>
            </w:r>
            <w:r>
              <w:rPr>
                <w:rFonts w:eastAsia="Times New Roman" w:cs="Times New Roman"/>
                <w:b/>
                <w:color w:val="000000"/>
                <w:sz w:val="20"/>
                <w:szCs w:val="20"/>
              </w:rPr>
              <w:t xml:space="preserve">правка, подтверждающая кат. 2.3</w:t>
            </w:r>
            <w:r>
              <w:rPr>
                <w:rFonts w:eastAsia="Times New Roman" w:cs="Times New Roman"/>
                <w:b/>
                <w:color w:val="000000"/>
                <w:sz w:val="20"/>
                <w:szCs w:val="20"/>
              </w:rPr>
              <w:t xml:space="preserve">, должна обязательно быть выписана на имя обучающегося в МАИ);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студент, подающий документы по кат.</w:t>
            </w:r>
            <w:r>
              <w:rPr>
                <w:rFonts w:eastAsia="Times New Roman" w:cs="Times New Roman"/>
                <w:color w:val="000000"/>
                <w:sz w:val="20"/>
                <w:szCs w:val="20"/>
              </w:rPr>
              <w:t xml:space="preserve"> </w:t>
            </w:r>
            <w:r>
              <w:rPr>
                <w:rFonts w:eastAsia="Times New Roman" w:cs="Times New Roman"/>
                <w:color w:val="000000"/>
                <w:sz w:val="20"/>
                <w:szCs w:val="20"/>
              </w:rPr>
              <w:t xml:space="preserve">2.3. должен быть прописан в удостоверении многодетной матери (многодетной семьи) или в справке из УСЗН (МФЦ) о признании семьи многодетной.</w:t>
            </w:r>
            <w:r>
              <w:rPr>
                <w:color w:val="000000"/>
                <w:sz w:val="20"/>
              </w:rPr>
            </w:r>
            <w:r>
              <w:rPr>
                <w:color w:val="000000"/>
                <w:sz w:val="20"/>
              </w:rPr>
            </w:r>
          </w:p>
          <w:p>
            <w:p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highlight w:val="none"/>
              </w:rPr>
              <w:t xml:space="preserve">Удостоверение или справка должны быть действительны, то есть семья должна считаться многодетной на момент расчета.</w:t>
            </w:r>
            <w:r>
              <w:rPr>
                <w:color w:val="000000"/>
                <w:sz w:val="20"/>
                <w:szCs w:val="20"/>
              </w:rPr>
            </w:r>
            <w:r>
              <w:rPr>
                <w:color w:val="000000"/>
                <w:sz w:val="20"/>
                <w:szCs w:val="20"/>
              </w:rPr>
            </w:r>
          </w:p>
          <w:p>
            <w:pPr>
              <w:pStyle w:val="2401"/>
              <w:ind w:left="34" w:right="34" w:firstLine="0"/>
              <w:jc w:val="left"/>
              <w:spacing w:before="0" w:after="0"/>
              <w:widowControl/>
              <w:tabs>
                <w:tab w:val="left" w:pos="34" w:leader="none"/>
                <w:tab w:val="left" w:pos="175" w:leader="none"/>
                <w:tab w:val="clear" w:pos="709" w:leader="none"/>
              </w:tabs>
              <w:rPr>
                <w:b/>
                <w:color w:val="000000"/>
                <w:sz w:val="20"/>
              </w:rPr>
            </w:pPr>
            <w:r>
              <w:rPr>
                <w:rFonts w:eastAsia="Times New Roman" w:cs="Times New Roman"/>
                <w:b/>
                <w:color w:val="000000"/>
                <w:sz w:val="20"/>
                <w:szCs w:val="20"/>
              </w:rPr>
              <w:t xml:space="preserve">Обучающиеся, создавшие молодую студенческую семью, являются отдельной ячейкой общества. И по документам своих родителей по кат. 2.3. подавать заявление на материальную поддержку не могут.</w:t>
            </w:r>
            <w:r>
              <w:rPr>
                <w:b/>
                <w:color w:val="000000"/>
                <w:sz w:val="20"/>
              </w:rPr>
            </w:r>
            <w:r>
              <w:rPr>
                <w:b/>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4 / 16</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2.4.</w:t>
            </w:r>
            <w:r>
              <w:rPr>
                <w:rFonts w:eastAsia="Times New Roman" w:cs="Times New Roman"/>
                <w:color w:val="000000"/>
                <w:sz w:val="20"/>
                <w:szCs w:val="20"/>
              </w:rPr>
              <w:t xml:space="preserve"> Обучающиеся, являющиеся членами малообеспеченных семей (одиноко проживающими гражданами) и имеющие право на получение государственной социальной помощи, </w:t>
            </w: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которым назначена государственная социальная помощь.</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справка из УСЗН (МФЦ) </w:t>
            </w:r>
            <w:r>
              <w:rPr>
                <w:rFonts w:eastAsia="Times New Roman" w:cs="Times New Roman"/>
                <w:color w:val="000000"/>
                <w:sz w:val="20"/>
                <w:szCs w:val="20"/>
                <w:u w:val="single"/>
              </w:rPr>
              <w:t xml:space="preserve">по месту прописки</w:t>
            </w:r>
            <w:r>
              <w:rPr>
                <w:rFonts w:eastAsia="Times New Roman" w:cs="Times New Roman"/>
                <w:color w:val="000000"/>
                <w:sz w:val="20"/>
                <w:szCs w:val="20"/>
              </w:rPr>
              <w:t xml:space="preserve"> о признании семьи обучающегося малоимущей и имеющей право на получение государственной помощи</w:t>
            </w:r>
            <w:r>
              <w:rPr>
                <w:sz w:val="20"/>
              </w:rPr>
            </w:r>
            <w:r>
              <w:rPr>
                <w:sz w:val="20"/>
              </w:rPr>
            </w:r>
          </w:p>
          <w:p>
            <w:pPr>
              <w:pStyle w:val="2401"/>
              <w:ind w:left="34" w:right="34" w:firstLine="0"/>
              <w:jc w:val="left"/>
              <w:spacing w:before="0" w:after="0"/>
              <w:widowControl/>
              <w:tabs>
                <w:tab w:val="left" w:pos="175" w:leader="none"/>
                <w:tab w:val="clear" w:pos="709" w:leader="none"/>
                <w:tab w:val="left" w:pos="884" w:leader="none"/>
              </w:tabs>
              <w:rPr>
                <w:sz w:val="20"/>
                <w:u w:val="single"/>
              </w:rPr>
            </w:pPr>
            <w:r>
              <w:rPr>
                <w:rFonts w:eastAsia="Times New Roman" w:cs="Times New Roman"/>
                <w:color w:val="000000"/>
                <w:sz w:val="20"/>
                <w:szCs w:val="20"/>
                <w:u w:val="single"/>
              </w:rPr>
              <w:t xml:space="preserve">или</w:t>
            </w:r>
            <w:r>
              <w:rPr>
                <w:sz w:val="20"/>
                <w:u w:val="single"/>
              </w:rPr>
            </w:r>
            <w:r>
              <w:rPr>
                <w:sz w:val="20"/>
                <w:u w:val="single"/>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иной документ, подтверждающий назначение государственной социальной помощи.</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Справка или иной документ, подтверждающие кат. 2.4., должны обязательно быть выписаны на имя обучающегося в МАИ.</w:t>
            </w:r>
            <w:r>
              <w:rPr>
                <w:b/>
                <w:color w:val="000000"/>
                <w:sz w:val="20"/>
              </w:rPr>
            </w:r>
            <w:r>
              <w:rPr>
                <w:b/>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4 / 16</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2.5.</w:t>
            </w:r>
            <w:r>
              <w:rPr>
                <w:rFonts w:eastAsia="Times New Roman" w:cs="Times New Roman"/>
                <w:color w:val="000000"/>
                <w:sz w:val="20"/>
                <w:szCs w:val="20"/>
              </w:rPr>
              <w:t xml:space="preserve"> Зарезервирован.</w:t>
            </w:r>
            <w:r>
              <w:rPr>
                <w:color w:val="000000"/>
                <w:sz w:val="20"/>
              </w:rPr>
            </w:r>
            <w:r>
              <w:rPr>
                <w:color w:val="000000"/>
                <w:sz w:val="20"/>
              </w:rPr>
            </w:r>
          </w:p>
        </w:tc>
        <w:tc>
          <w:tcPr>
            <w:tcW w:w="3968" w:type="dxa"/>
            <w:vAlign w:val="center"/>
            <w:textDirection w:val="lrTb"/>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2.6.</w:t>
            </w:r>
            <w:r>
              <w:rPr>
                <w:rFonts w:eastAsia="Times New Roman" w:cs="Times New Roman"/>
                <w:color w:val="000000"/>
                <w:sz w:val="20"/>
                <w:szCs w:val="20"/>
              </w:rPr>
              <w:t xml:space="preserve"> Зарезервирован.</w:t>
            </w:r>
            <w:r>
              <w:rPr>
                <w:b/>
                <w:sz w:val="20"/>
              </w:rPr>
            </w:r>
            <w:r>
              <w:rPr>
                <w:b/>
                <w:sz w:val="20"/>
              </w:rPr>
            </w:r>
          </w:p>
        </w:tc>
        <w:tc>
          <w:tcPr>
            <w:tcW w:w="3968" w:type="dxa"/>
            <w:vAlign w:val="center"/>
            <w:textDirection w:val="lrTb"/>
            <w:noWrap w:val="false"/>
          </w:tcPr>
          <w:p>
            <w:pPr>
              <w:pStyle w:val="2401"/>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r>
            <w:r>
              <w:rPr>
                <w:color w:val="000000"/>
                <w:sz w:val="20"/>
              </w:rPr>
            </w:r>
            <w:r>
              <w:rPr>
                <w:color w:val="000000"/>
                <w:sz w:val="20"/>
              </w:rPr>
            </w:r>
          </w:p>
        </w:tc>
        <w:tc>
          <w:tcPr>
            <w:tcW w:w="1701" w:type="dxa"/>
            <w:vAlign w:val="center"/>
            <w:textDirection w:val="lrTb"/>
            <w:noWrap w:val="false"/>
          </w:tcPr>
          <w:p>
            <w:pPr>
              <w:pStyle w:val="2256"/>
              <w:jc w:val="left"/>
              <w:spacing w:before="0" w:after="0"/>
              <w:widowControl/>
              <w:rPr>
                <w:color w:val="000000"/>
                <w:sz w:val="20"/>
              </w:rPr>
            </w:pPr>
            <w:r>
              <w:rPr>
                <w:rFonts w:eastAsia="Times New Roman" w:cs="Times New Roman"/>
                <w:color w:val="000000"/>
                <w:sz w:val="20"/>
                <w:szCs w:val="20"/>
              </w:rPr>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2.7.</w:t>
            </w:r>
            <w:r>
              <w:rPr>
                <w:rFonts w:eastAsia="Times New Roman" w:cs="Times New Roman"/>
                <w:color w:val="000000"/>
                <w:sz w:val="20"/>
                <w:szCs w:val="20"/>
              </w:rPr>
              <w:t xml:space="preserve"> Обучающиеся,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или справки, подтверждающего статус пострадавшего в результате аварии на Чернобыльской АЭС и др. радиационных катастроф.</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4 / 16</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2.8.</w:t>
            </w:r>
            <w:r>
              <w:rPr>
                <w:rFonts w:eastAsia="Times New Roman" w:cs="Times New Roman"/>
                <w:color w:val="000000"/>
                <w:sz w:val="20"/>
                <w:szCs w:val="20"/>
              </w:rPr>
              <w:t xml:space="preserve"> </w:t>
            </w:r>
            <w:r>
              <w:rPr>
                <w:rFonts w:eastAsia="Times New Roman" w:cs="Times New Roman"/>
                <w:color w:val="000000"/>
                <w:sz w:val="20"/>
                <w:szCs w:val="20"/>
              </w:rPr>
              <w:t xml:space="preserve">Полная или частичная компенсация фактической стоимости авиабилетов эконом класса, ж/д билетов </w:t>
            </w:r>
            <w:r>
              <w:rPr>
                <w:rFonts w:eastAsia="Times New Roman" w:cs="Times New Roman"/>
                <w:color w:val="000000"/>
                <w:sz w:val="20"/>
                <w:szCs w:val="20"/>
              </w:rPr>
              <w:t xml:space="preserve">(в плацкартном вагоне)</w:t>
            </w:r>
            <w:r>
              <w:rPr>
                <w:rFonts w:eastAsia="Times New Roman" w:cs="Times New Roman"/>
                <w:color w:val="000000"/>
                <w:sz w:val="20"/>
                <w:szCs w:val="20"/>
              </w:rPr>
              <w:t xml:space="preserve"> (но не более размера выплаты, установленной по данной категории) обучающимся, выезжающим </w:t>
            </w:r>
            <w:r>
              <w:rPr>
                <w:rFonts w:eastAsia="Times New Roman" w:cs="Times New Roman"/>
                <w:color w:val="000000"/>
                <w:sz w:val="20"/>
                <w:szCs w:val="20"/>
                <w:u w:val="single"/>
              </w:rPr>
              <w:t xml:space="preserve">для оздоровления</w:t>
            </w:r>
            <w:r>
              <w:rPr>
                <w:rFonts w:eastAsia="Times New Roman" w:cs="Times New Roman"/>
                <w:color w:val="000000"/>
                <w:sz w:val="20"/>
                <w:szCs w:val="20"/>
              </w:rPr>
              <w:t xml:space="preserve"> в период летних каникул в ОУЦ «Алушта» МАИ.</w:t>
            </w:r>
            <w:r>
              <w:rPr>
                <w:b/>
                <w:sz w:val="20"/>
              </w:rPr>
            </w:r>
            <w:r>
              <w:rPr>
                <w:b/>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(обязательно) из медицинского учреждения о том, что обучающийся нуждается в оздоровлении;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оригинал билета или электронный билет (на имя обучающегося);</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отрывной корешок посадочного талона (справка, содержащая необходимую для доказательства полета информацию, выданная авиаперевозчиком или его представителем);</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путевки в Оздоровительно-учебный центр «Алушта» МАИ на имя обучающегося.</w:t>
            </w:r>
            <w:r>
              <w:rPr>
                <w:color w:val="000000"/>
                <w:sz w:val="20"/>
              </w:rPr>
            </w:r>
            <w:r>
              <w:rPr>
                <w:color w:val="000000"/>
                <w:sz w:val="20"/>
              </w:rPr>
            </w:r>
          </w:p>
        </w:tc>
        <w:tc>
          <w:tcPr>
            <w:tcW w:w="1701" w:type="dxa"/>
            <w:vAlign w:val="center"/>
            <w:textDirection w:val="lrTb"/>
            <w:noWrap w:val="false"/>
          </w:tcPr>
          <w:p>
            <w:pPr>
              <w:pStyle w:val="2256"/>
              <w:jc w:val="center"/>
              <w:spacing w:before="0" w:after="0"/>
              <w:widowControl/>
              <w:rPr>
                <w:color w:val="000000"/>
                <w:sz w:val="20"/>
              </w:rPr>
            </w:pPr>
            <w:r>
              <w:rPr>
                <w:rFonts w:eastAsia="Times New Roman" w:cs="Times New Roman"/>
                <w:color w:val="000000"/>
                <w:sz w:val="20"/>
                <w:szCs w:val="20"/>
              </w:rPr>
              <w:t xml:space="preserve">3 / 11</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b/>
                <w:sz w:val="20"/>
              </w:rPr>
            </w:pPr>
            <w:r>
              <w:rPr>
                <w:rFonts w:eastAsia="Times New Roman" w:cs="Times New Roman"/>
                <w:b/>
                <w:color w:val="000000"/>
                <w:sz w:val="20"/>
                <w:szCs w:val="20"/>
              </w:rPr>
              <w:t xml:space="preserve">Кат. 2.9.</w:t>
            </w:r>
            <w:r>
              <w:rPr>
                <w:rFonts w:eastAsia="Times New Roman" w:cs="Times New Roman"/>
                <w:color w:val="000000"/>
                <w:sz w:val="20"/>
                <w:szCs w:val="20"/>
              </w:rPr>
              <w:t xml:space="preserve"> </w:t>
            </w:r>
            <w:r>
              <w:rPr>
                <w:rFonts w:eastAsia="Times New Roman" w:cs="Times New Roman"/>
                <w:b/>
                <w:bCs/>
                <w:color w:val="000000"/>
                <w:sz w:val="20"/>
                <w:szCs w:val="20"/>
              </w:rPr>
              <w:t xml:space="preserve">Зарезервирован</w:t>
            </w:r>
            <w:r>
              <w:rPr>
                <w:b/>
                <w:sz w:val="20"/>
              </w:rPr>
            </w:r>
            <w:r>
              <w:rPr>
                <w:b/>
                <w:sz w:val="20"/>
              </w:rPr>
            </w:r>
          </w:p>
        </w:tc>
        <w:tc>
          <w:tcPr>
            <w:tcW w:w="3968"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color w:val="000000"/>
                <w:sz w:val="20"/>
                <w:szCs w:val="20"/>
              </w:rPr>
            </w:pPr>
            <w:r>
              <w:rPr>
                <w:sz w:val="20"/>
              </w:rPr>
            </w:r>
            <w:r>
              <w:rPr>
                <w:sz w:val="20"/>
              </w:rPr>
            </w:r>
            <w:r>
              <w:rPr>
                <w:color w:val="000000"/>
                <w:sz w:val="20"/>
                <w:szCs w:val="20"/>
              </w:rPr>
            </w:r>
          </w:p>
        </w:tc>
        <w:tc>
          <w:tcPr>
            <w:tcW w:w="1701" w:type="dxa"/>
            <w:vAlign w:val="center"/>
            <w:textDirection w:val="lrTb"/>
            <w:noWrap w:val="false"/>
          </w:tcPr>
          <w:p>
            <w:pPr>
              <w:pStyle w:val="2256"/>
              <w:jc w:val="center"/>
              <w:spacing w:before="0" w:after="0"/>
              <w:widowControl/>
              <w:rPr>
                <w:color w:val="000000"/>
                <w:sz w:val="20"/>
              </w:rPr>
            </w:pPr>
            <w:r>
              <w:rPr>
                <w:color w:val="000000"/>
                <w:sz w:val="20"/>
              </w:rPr>
            </w:r>
            <w:r>
              <w:rPr>
                <w:color w:val="000000"/>
                <w:sz w:val="20"/>
              </w:rPr>
            </w:r>
            <w:r>
              <w:rPr>
                <w:color w:val="000000"/>
                <w:sz w:val="20"/>
              </w:rPr>
            </w:r>
          </w:p>
        </w:tc>
      </w:tr>
      <w:tr>
        <w:tblPrEx/>
        <w:trPr>
          <w:trHeight w:val="985"/>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b/>
                <w:bCs/>
                <w:color w:val="000000"/>
                <w:sz w:val="20"/>
                <w:szCs w:val="20"/>
              </w:rPr>
            </w:pPr>
            <w:r>
              <w:rPr>
                <w:rFonts w:eastAsia="Times New Roman" w:cs="Times New Roman"/>
                <w:b/>
                <w:color w:val="000000"/>
                <w:sz w:val="20"/>
                <w:szCs w:val="20"/>
              </w:rPr>
              <w:t xml:space="preserve">Кат. 2.10. </w:t>
            </w:r>
            <w:r>
              <w:rPr>
                <w:rFonts w:eastAsia="Times New Roman" w:cs="Times New Roman"/>
                <w:b/>
                <w:bCs/>
                <w:color w:val="000000"/>
                <w:sz w:val="20"/>
                <w:szCs w:val="20"/>
              </w:rPr>
              <w:t xml:space="preserve">Зарезервирован</w:t>
            </w:r>
            <w:r>
              <w:rPr>
                <w:color w:val="000000"/>
                <w:sz w:val="20"/>
              </w:rPr>
            </w:r>
            <w:r>
              <w:rPr>
                <w:b/>
                <w:bCs/>
                <w:color w:val="000000"/>
                <w:sz w:val="20"/>
                <w:szCs w:val="20"/>
              </w:rPr>
            </w:r>
          </w:p>
        </w:tc>
        <w:tc>
          <w:tcPr>
            <w:tcW w:w="3968" w:type="dxa"/>
            <w:vAlign w:val="center"/>
            <w:textDirection w:val="lrTb"/>
            <w:noWrap w:val="false"/>
          </w:tcPr>
          <w:p>
            <w:pPr>
              <w:ind w:left="34" w:right="34" w:firstLine="0"/>
              <w:jc w:val="left"/>
              <w:spacing w:before="0" w:after="0"/>
              <w:widowControl/>
              <w:tabs>
                <w:tab w:val="left" w:pos="175" w:leader="none"/>
                <w:tab w:val="clear" w:pos="709" w:leader="none"/>
                <w:tab w:val="left" w:pos="884" w:leader="none"/>
              </w:tabs>
              <w:rPr>
                <w:color w:val="000000"/>
                <w:sz w:val="20"/>
                <w:szCs w:val="20"/>
              </w:rPr>
            </w:pPr>
            <w:r>
              <w:rPr>
                <w:sz w:val="20"/>
              </w:rPr>
            </w:r>
            <w:r>
              <w:rPr>
                <w:sz w:val="20"/>
              </w:rPr>
            </w:r>
            <w:r>
              <w:rPr>
                <w:color w:val="000000"/>
                <w:sz w:val="20"/>
                <w:szCs w:val="20"/>
              </w:rPr>
            </w:r>
          </w:p>
        </w:tc>
        <w:tc>
          <w:tcPr>
            <w:tcW w:w="1701" w:type="dxa"/>
            <w:vAlign w:val="center"/>
            <w:textDirection w:val="lrTb"/>
            <w:noWrap w:val="false"/>
          </w:tcPr>
          <w:p>
            <w:pPr>
              <w:pStyle w:val="2256"/>
              <w:jc w:val="center"/>
              <w:spacing w:before="0" w:after="0"/>
              <w:widowControl/>
              <w:rPr>
                <w:color w:val="000000"/>
                <w:sz w:val="20"/>
              </w:rPr>
            </w:pPr>
            <w:r>
              <w:rPr>
                <w:color w:val="000000"/>
                <w:sz w:val="20"/>
              </w:rPr>
            </w:r>
            <w:r>
              <w:rPr>
                <w:color w:val="000000"/>
                <w:sz w:val="20"/>
              </w:rPr>
            </w:r>
            <w:r>
              <w:rPr>
                <w:color w:val="000000"/>
                <w:sz w:val="20"/>
              </w:rPr>
            </w:r>
          </w:p>
        </w:tc>
      </w:tr>
      <w:tr>
        <w:tblPrEx/>
        <w:trPr>
          <w:trHeight w:val="2813"/>
        </w:trPr>
        <w:tc>
          <w:tcPr>
            <w:tcW w:w="566" w:type="dxa"/>
            <w:vAlign w:val="center"/>
            <w:vMerge w:val="restart"/>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3 категория</w:t>
            </w:r>
            <w:r>
              <w:rPr>
                <w:b/>
                <w:sz w:val="20"/>
              </w:rPr>
            </w:r>
            <w:r>
              <w:rPr>
                <w:b/>
                <w:sz w:val="20"/>
              </w:rPr>
            </w:r>
          </w:p>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bCs/>
                <w:color w:val="000000"/>
                <w:sz w:val="20"/>
                <w:szCs w:val="20"/>
              </w:rPr>
              <w:t xml:space="preserve">Кат. 3.1.</w:t>
            </w:r>
            <w:r>
              <w:rPr>
                <w:rFonts w:eastAsia="Times New Roman" w:cs="Times New Roman"/>
                <w:color w:val="000000"/>
                <w:sz w:val="20"/>
                <w:szCs w:val="20"/>
              </w:rPr>
              <w:t xml:space="preserve"> Полная или частичная компенсация фактической стоимости проездных документов (но не более размера выплаты, установленной по данной категории) иногородним обучающимся, подтвердившим факт проезда домой и обратно по территории РФ а</w:t>
            </w:r>
            <w:r>
              <w:rPr>
                <w:rFonts w:eastAsia="Times New Roman" w:cs="Times New Roman"/>
                <w:color w:val="000000"/>
                <w:sz w:val="20"/>
                <w:szCs w:val="20"/>
              </w:rPr>
              <w:t xml:space="preserve">втобусом, ж/д транспортом (в </w:t>
            </w:r>
            <w:r>
              <w:rPr>
                <w:rFonts w:eastAsia="Times New Roman" w:cs="Times New Roman"/>
                <w:color w:val="000000"/>
                <w:sz w:val="20"/>
                <w:szCs w:val="20"/>
              </w:rPr>
              <w:t xml:space="preserve">сидячем / </w:t>
            </w:r>
            <w:r>
              <w:rPr>
                <w:rFonts w:eastAsia="Times New Roman" w:cs="Times New Roman"/>
                <w:color w:val="000000"/>
                <w:sz w:val="20"/>
                <w:szCs w:val="20"/>
              </w:rPr>
              <w:t xml:space="preserve">плацкартном вагоне), самолётом (эконом-классом) и имеющим постоянную регистрацию в районах Крайнего Севера, Дальнего Востока, Сибири, а также Калининграда и др. районов, подпадающих под государственные субсидированные авиаперев</w:t>
            </w:r>
            <w:r>
              <w:rPr>
                <w:rFonts w:eastAsia="Times New Roman" w:cs="Times New Roman"/>
                <w:color w:val="000000"/>
                <w:sz w:val="20"/>
                <w:szCs w:val="20"/>
              </w:rPr>
              <w:t xml:space="preserve">озки (обучающимся из других регионов – при наличии средств ФСП), в период государственных праздников, объявленных выходными, каникул (1 раз в семестр)* и в иных уважительных случаях (вне зависимости от оказания материальной поддержки по другим категориям).</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Если студент поехал домой/на учёбу в неканикулярное время или непраздничные дни, то Учебному подразделению МАИ при положительном решении об оказании материальной поддержки необходимо написать служебную записку на имя </w:t>
            </w:r>
            <w:r>
              <w:rPr>
                <w:rFonts w:eastAsia="Times New Roman" w:cs="Times New Roman"/>
                <w:color w:val="000000"/>
                <w:sz w:val="20"/>
                <w:szCs w:val="20"/>
              </w:rPr>
              <w:t xml:space="preserve">проректора по учебной работе с приложением подтверждающих документов (копия бумажной зачётной книжки за соответствующую промежуточную аттестацию), что студент не пропустил учебный процесс или закрыл сессию (в соответствии с утверждёнными учебными планами).</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В случае, если от вокзала или аэропорта до места постоянной регистрации необходимо добираться е</w:t>
            </w:r>
            <w:r>
              <w:rPr>
                <w:rFonts w:eastAsia="Times New Roman" w:cs="Times New Roman"/>
                <w:color w:val="000000"/>
                <w:sz w:val="20"/>
                <w:szCs w:val="20"/>
              </w:rPr>
              <w:t xml:space="preserve">щё на одном виде транспорта (автобус, поезд, электричка и т.п., кроме такси), то билеты за проезд на этом виде транспорта можно также приложить для компенсации их стоимости (общая сумма не может превышать размер выплаты, установленной по данной категории).</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оригинал билета или электронный билет</w:t>
            </w:r>
            <w:r>
              <w:rPr>
                <w:rFonts w:eastAsia="Times New Roman" w:cs="Times New Roman"/>
                <w:color w:val="000000"/>
                <w:sz w:val="20"/>
                <w:szCs w:val="20"/>
              </w:rPr>
              <w:t xml:space="preserve"> и (или) маршрутную квитанцию</w:t>
            </w:r>
            <w:r>
              <w:rPr>
                <w:rFonts w:eastAsia="Times New Roman" w:cs="Times New Roman"/>
                <w:color w:val="000000"/>
                <w:sz w:val="20"/>
                <w:szCs w:val="20"/>
              </w:rPr>
              <w:t xml:space="preserve"> (на имя обучающегося</w:t>
            </w:r>
            <w:r>
              <w:rPr>
                <w:rFonts w:eastAsia="Times New Roman" w:cs="Times New Roman"/>
                <w:color w:val="000000"/>
                <w:sz w:val="20"/>
                <w:szCs w:val="20"/>
              </w:rPr>
              <w:t xml:space="preserve">; если билет на автобус или электричку не именной, то приложить маршрутную квитанцию и (или) сам билет</w:t>
            </w:r>
            <w:r>
              <w:rPr>
                <w:rFonts w:eastAsia="Times New Roman" w:cs="Times New Roman"/>
                <w:color w:val="000000"/>
                <w:sz w:val="20"/>
                <w:szCs w:val="20"/>
              </w:rPr>
              <w:t xml:space="preserve">);</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отрывной корешок посадочного талона (справка, содержащая необходимую для доказательства полета информацию, выданная авиаперевозчиком или его представителем) или электронный посадочный талон (с отметкой о прохождении паспортного контроля в аэропорту);</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документ, подтверждающий уважительность причины.</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4 / 20</w:t>
            </w:r>
            <w:r>
              <w:rPr>
                <w:color w:val="000000"/>
                <w:sz w:val="20"/>
              </w:rPr>
            </w:r>
            <w:r>
              <w:rPr>
                <w:color w:val="000000"/>
                <w:sz w:val="20"/>
              </w:rPr>
            </w:r>
          </w:p>
        </w:tc>
      </w:tr>
      <w:tr>
        <w:tblPrEx/>
        <w:trPr>
          <w:trHeight w:val="2174"/>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3.2.</w:t>
            </w:r>
            <w:r>
              <w:rPr>
                <w:rFonts w:eastAsia="Times New Roman" w:cs="Times New Roman"/>
                <w:color w:val="000000"/>
                <w:sz w:val="20"/>
                <w:szCs w:val="20"/>
              </w:rPr>
              <w:t xml:space="preserve"> Обучающиеся, являющиеся членами малообеспеченных семей (одиноко проживающими гражданами) и имеющие право на получение государственной социальной помощи, </w:t>
            </w: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которым назначена государственная социальная помощь,</w:t>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имеющие тяжелобольного члена семьи*</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(Приложение № 9 к настоящему Положению),</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члена семьи* – инвалида I, II или III группы.</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r>
            <w:r>
              <w:rPr>
                <w:b/>
                <w:color w:val="000000"/>
                <w:sz w:val="20"/>
              </w:rPr>
            </w:r>
            <w:r>
              <w:rPr>
                <w:b/>
                <w:color w:val="000000"/>
                <w:sz w:val="20"/>
              </w:rPr>
            </w:r>
          </w:p>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color w:val="000000"/>
                <w:sz w:val="20"/>
                <w:szCs w:val="20"/>
              </w:rPr>
              <w:t xml:space="preserve">*Член семьи: один из родителей (законный представитель), родные брат или сестра.</w:t>
            </w:r>
            <w:r>
              <w:rPr>
                <w:b/>
                <w:color w:val="000000"/>
                <w:sz w:val="20"/>
              </w:rPr>
            </w:r>
            <w:r>
              <w:rPr>
                <w:b/>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копии 14 и 15 страниц паспорта о семейном положении (обучающегося);</w:t>
            </w:r>
            <w:r>
              <w:rPr>
                <w:sz w:val="20"/>
              </w:rPr>
            </w:r>
            <w:r>
              <w:rPr>
                <w:sz w:val="20"/>
              </w:rPr>
            </w:r>
          </w:p>
          <w:p>
            <w:pPr>
              <w:pStyle w:val="2401"/>
              <w:numPr>
                <w:ilvl w:val="0"/>
                <w:numId w:val="48"/>
              </w:numPr>
              <w:ind w:left="34" w:right="34" w:firstLine="0"/>
              <w:jc w:val="left"/>
              <w:spacing w:before="0" w:after="0"/>
              <w:widowControl/>
              <w:tabs>
                <w:tab w:val="left" w:pos="34" w:leader="none"/>
                <w:tab w:val="left" w:pos="175" w:leader="none"/>
                <w:tab w:val="clear" w:pos="709" w:leader="none"/>
              </w:tabs>
              <w:rPr>
                <w:b/>
                <w:sz w:val="20"/>
              </w:rPr>
            </w:pPr>
            <w:r>
              <w:rPr>
                <w:rFonts w:eastAsia="Times New Roman" w:cs="Times New Roman"/>
                <w:color w:val="000000"/>
                <w:sz w:val="20"/>
                <w:szCs w:val="20"/>
              </w:rPr>
              <w:t xml:space="preserve">справка о составе семьи </w:t>
            </w:r>
            <w:r>
              <w:rPr>
                <w:rFonts w:eastAsia="Times New Roman" w:cs="Times New Roman"/>
                <w:b/>
                <w:color w:val="000000"/>
                <w:sz w:val="20"/>
                <w:szCs w:val="20"/>
              </w:rPr>
              <w:t xml:space="preserve">(с</w:t>
            </w:r>
            <w:r>
              <w:rPr>
                <w:rFonts w:eastAsia="Times New Roman" w:cs="Times New Roman"/>
                <w:b/>
                <w:color w:val="000000"/>
                <w:sz w:val="20"/>
                <w:szCs w:val="20"/>
              </w:rPr>
              <w:t xml:space="preserve">правка, подтверждающая кат. 3.2., должна обязательно быть выписана на имя обучающегося в МАИ);</w:t>
            </w:r>
            <w:r>
              <w:rPr>
                <w:b/>
                <w:sz w:val="20"/>
              </w:rPr>
            </w:r>
            <w:r>
              <w:rPr>
                <w:b/>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u w:val="single"/>
              </w:rPr>
            </w:pPr>
            <w:r>
              <w:rPr>
                <w:rFonts w:eastAsia="Times New Roman" w:cs="Times New Roman"/>
                <w:color w:val="000000"/>
                <w:sz w:val="20"/>
                <w:szCs w:val="20"/>
              </w:rPr>
              <w:t xml:space="preserve">справка из УСЗН (МФЦ) </w:t>
            </w:r>
            <w:r>
              <w:rPr>
                <w:rFonts w:eastAsia="Times New Roman" w:cs="Times New Roman"/>
                <w:color w:val="000000"/>
                <w:sz w:val="20"/>
                <w:szCs w:val="20"/>
                <w:u w:val="single"/>
              </w:rPr>
              <w:t xml:space="preserve">по месту прописки</w:t>
            </w:r>
            <w:r>
              <w:rPr>
                <w:rFonts w:eastAsia="Times New Roman" w:cs="Times New Roman"/>
                <w:color w:val="000000"/>
                <w:sz w:val="20"/>
                <w:szCs w:val="20"/>
              </w:rPr>
              <w:t xml:space="preserve"> о признании семьи обучающегося малоимущей (одиноко проживающим гражданином);</w:t>
            </w:r>
            <w:r>
              <w:rPr>
                <w:sz w:val="20"/>
                <w:u w:val="single"/>
              </w:rPr>
            </w:r>
            <w:r>
              <w:rPr>
                <w:sz w:val="20"/>
                <w:u w:val="single"/>
              </w:rPr>
            </w:r>
          </w:p>
          <w:p>
            <w:pPr>
              <w:pStyle w:val="2401"/>
              <w:ind w:left="34" w:right="34" w:firstLine="0"/>
              <w:jc w:val="left"/>
              <w:spacing w:before="0" w:after="0"/>
              <w:widowControl/>
              <w:tabs>
                <w:tab w:val="left" w:pos="175" w:leader="none"/>
                <w:tab w:val="clear" w:pos="709" w:leader="none"/>
                <w:tab w:val="left" w:pos="884" w:leader="none"/>
              </w:tabs>
              <w:rPr>
                <w:sz w:val="20"/>
                <w:u w:val="single"/>
              </w:rPr>
            </w:pPr>
            <w:r>
              <w:rPr>
                <w:rFonts w:eastAsia="Times New Roman" w:cs="Times New Roman"/>
                <w:color w:val="000000"/>
                <w:sz w:val="20"/>
                <w:szCs w:val="20"/>
                <w:u w:val="single"/>
              </w:rPr>
              <w:t xml:space="preserve">или</w:t>
            </w:r>
            <w:r>
              <w:rPr>
                <w:sz w:val="20"/>
                <w:u w:val="single"/>
              </w:rPr>
            </w:r>
            <w:r>
              <w:rPr>
                <w:sz w:val="20"/>
                <w:u w:val="single"/>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иной документ, подтверждающий назначение государственной социальной помощи.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из больницы </w:t>
            </w:r>
            <w:r>
              <w:rPr>
                <w:rFonts w:eastAsia="Times New Roman" w:cs="Times New Roman"/>
                <w:color w:val="000000"/>
                <w:sz w:val="20"/>
                <w:szCs w:val="20"/>
              </w:rPr>
              <w:t xml:space="preserve">или поликлиники;</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sz w:val="20"/>
                <w:u w:val="single"/>
              </w:rPr>
            </w:pPr>
            <w:r>
              <w:rPr>
                <w:rFonts w:eastAsia="Times New Roman" w:cs="Times New Roman"/>
                <w:color w:val="000000"/>
                <w:sz w:val="20"/>
                <w:szCs w:val="20"/>
                <w:u w:val="single"/>
              </w:rPr>
              <w:t xml:space="preserve">или</w:t>
            </w:r>
            <w:r>
              <w:rPr>
                <w:sz w:val="20"/>
                <w:u w:val="single"/>
              </w:rPr>
            </w:r>
            <w:r>
              <w:rPr>
                <w:sz w:val="20"/>
                <w:u w:val="single"/>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(справки) об инвалидности;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документ, подтверждающий факт родства с тяжелобольным членом семьи.</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6 / 20</w:t>
            </w:r>
            <w:r>
              <w:rPr>
                <w:color w:val="000000"/>
                <w:sz w:val="20"/>
              </w:rPr>
            </w:r>
            <w:r>
              <w:rPr>
                <w:color w:val="000000"/>
                <w:sz w:val="20"/>
              </w:rPr>
            </w:r>
          </w:p>
        </w:tc>
      </w:tr>
      <w:tr>
        <w:tblPrEx/>
        <w:trPr>
          <w:trHeight w:val="1836"/>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3.3.</w:t>
            </w:r>
            <w:r>
              <w:rPr>
                <w:rFonts w:eastAsia="Times New Roman" w:cs="Times New Roman"/>
                <w:color w:val="000000"/>
                <w:sz w:val="20"/>
                <w:szCs w:val="20"/>
              </w:rPr>
              <w:t xml:space="preserve"> Обучающиеся, являющиеся членами многодетных семей, имеющие тяжелобольного члена семьи*</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(Приложение № 9 к настоящему Положению)</w:t>
            </w:r>
            <w:r>
              <w:rPr>
                <w:color w:val="000000"/>
                <w:sz w:val="20"/>
              </w:rPr>
            </w:r>
            <w:r>
              <w:rPr>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rFonts w:eastAsia="Times New Roman" w:cs="Times New Roman"/>
                <w:color w:val="000000"/>
                <w:sz w:val="20"/>
                <w:szCs w:val="20"/>
              </w:rPr>
              <w:t xml:space="preserve"> члена семьи* – инвалида I, II или III группы</w:t>
            </w:r>
            <w:r>
              <w:rPr>
                <w:color w:val="000000"/>
                <w:sz w:val="20"/>
              </w:rPr>
            </w:r>
            <w:r>
              <w:rPr>
                <w:color w:val="000000"/>
                <w:sz w:val="20"/>
              </w:rPr>
            </w:r>
          </w:p>
          <w:p>
            <w:pPr>
              <w:pStyle w:val="2401"/>
              <w:ind w:left="39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r>
            <w:r>
              <w:rPr>
                <w:color w:val="000000"/>
                <w:sz w:val="20"/>
              </w:rPr>
            </w:r>
            <w:r>
              <w:rPr>
                <w:color w:val="000000"/>
                <w:sz w:val="20"/>
              </w:rPr>
            </w:r>
          </w:p>
          <w:p>
            <w:pPr>
              <w:pStyle w:val="2256"/>
              <w:ind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color w:val="000000"/>
                <w:sz w:val="20"/>
                <w:szCs w:val="20"/>
              </w:rPr>
              <w:t xml:space="preserve">*Член семьи: один из родителей (законный представитель), родные брат или сестра.</w:t>
            </w:r>
            <w:r>
              <w:rPr>
                <w:b/>
                <w:color w:val="000000"/>
                <w:sz w:val="20"/>
              </w:rPr>
            </w:r>
            <w:r>
              <w:rPr>
                <w:b/>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копии 14 и 15 страниц паспорта о семейном положении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свидетельства о рождении (обучающегося);</w:t>
            </w:r>
            <w:r>
              <w:rPr>
                <w:sz w:val="20"/>
              </w:rPr>
            </w:r>
            <w:r>
              <w:rPr>
                <w:sz w:val="20"/>
              </w:rPr>
            </w:r>
          </w:p>
          <w:p>
            <w:pPr>
              <w:pStyle w:val="2401"/>
              <w:numPr>
                <w:ilvl w:val="0"/>
                <w:numId w:val="48"/>
              </w:numPr>
              <w:ind w:left="34" w:right="34" w:firstLine="0"/>
              <w:jc w:val="left"/>
              <w:spacing w:before="0" w:after="0"/>
              <w:widowControl/>
              <w:tabs>
                <w:tab w:val="left" w:pos="34" w:leader="none"/>
                <w:tab w:val="left" w:pos="175" w:leader="none"/>
                <w:tab w:val="clear" w:pos="709" w:leader="none"/>
              </w:tabs>
              <w:rPr>
                <w:b/>
                <w:sz w:val="20"/>
              </w:rPr>
            </w:pPr>
            <w:r>
              <w:rPr>
                <w:rFonts w:eastAsia="Times New Roman" w:cs="Times New Roman"/>
                <w:color w:val="000000"/>
                <w:sz w:val="20"/>
                <w:szCs w:val="20"/>
              </w:rPr>
              <w:t xml:space="preserve">копия удостоверения многодетной матери (многодетной семьи) или справка из УСЗН (МФЦ) о признании семьи многодетной </w:t>
            </w:r>
            <w:r>
              <w:rPr>
                <w:rFonts w:eastAsia="Times New Roman" w:cs="Times New Roman"/>
                <w:b/>
                <w:color w:val="000000"/>
                <w:sz w:val="20"/>
                <w:szCs w:val="20"/>
              </w:rPr>
              <w:t xml:space="preserve">(</w:t>
            </w:r>
            <w:r>
              <w:rPr>
                <w:rFonts w:eastAsia="Times New Roman" w:cs="Times New Roman"/>
                <w:b/>
                <w:color w:val="000000"/>
                <w:sz w:val="20"/>
                <w:szCs w:val="20"/>
              </w:rPr>
              <w:t xml:space="preserve">с</w:t>
            </w:r>
            <w:r>
              <w:rPr>
                <w:rFonts w:eastAsia="Times New Roman" w:cs="Times New Roman"/>
                <w:b/>
                <w:color w:val="000000"/>
                <w:sz w:val="20"/>
                <w:szCs w:val="20"/>
              </w:rPr>
              <w:t xml:space="preserve">правка, подтверждающая кат. 3.3</w:t>
            </w:r>
            <w:r>
              <w:rPr>
                <w:rFonts w:eastAsia="Times New Roman" w:cs="Times New Roman"/>
                <w:b/>
                <w:color w:val="000000"/>
                <w:sz w:val="20"/>
                <w:szCs w:val="20"/>
              </w:rPr>
              <w:t xml:space="preserve">, должна обязательно быть выписана на имя обучающегося в МАИ)</w:t>
            </w:r>
            <w:r>
              <w:rPr>
                <w:rFonts w:eastAsia="Times New Roman" w:cs="Times New Roman"/>
                <w:b/>
                <w:color w:val="000000"/>
                <w:sz w:val="20"/>
                <w:szCs w:val="20"/>
              </w:rPr>
              <w:t xml:space="preserve"> (удостоверение или справка должны быть действительны на момент расчета, семья должны быть признана многодетной)</w:t>
            </w:r>
            <w:r>
              <w:rPr>
                <w:rFonts w:eastAsia="Times New Roman" w:cs="Times New Roman"/>
                <w:b/>
                <w:color w:val="000000"/>
                <w:sz w:val="20"/>
                <w:szCs w:val="20"/>
              </w:rPr>
              <w:t xml:space="preserve">;</w:t>
            </w:r>
            <w:r>
              <w:rPr>
                <w:b/>
                <w:sz w:val="20"/>
              </w:rPr>
            </w:r>
            <w:r>
              <w:rPr>
                <w:b/>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из больницы </w:t>
            </w:r>
            <w:r>
              <w:rPr>
                <w:rFonts w:eastAsia="Times New Roman" w:cs="Times New Roman"/>
                <w:color w:val="000000"/>
                <w:sz w:val="20"/>
                <w:szCs w:val="20"/>
              </w:rPr>
              <w:t xml:space="preserve">или поликлиники;</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sz w:val="20"/>
                <w:u w:val="single"/>
              </w:rPr>
            </w:pPr>
            <w:r>
              <w:rPr>
                <w:rFonts w:eastAsia="Times New Roman" w:cs="Times New Roman"/>
                <w:color w:val="000000"/>
                <w:sz w:val="20"/>
                <w:szCs w:val="20"/>
                <w:u w:val="single"/>
              </w:rPr>
              <w:t xml:space="preserve">или</w:t>
            </w:r>
            <w:r>
              <w:rPr>
                <w:sz w:val="20"/>
                <w:u w:val="single"/>
              </w:rPr>
            </w:r>
            <w:r>
              <w:rPr>
                <w:sz w:val="20"/>
                <w:u w:val="single"/>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(справки) об инвалидности;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документ, подтверждающий факт родства с тяжелобольным членом семьи.</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6 / 20</w:t>
            </w:r>
            <w:r>
              <w:rPr>
                <w:color w:val="000000"/>
                <w:sz w:val="20"/>
              </w:rPr>
            </w:r>
            <w:r>
              <w:rPr>
                <w:color w:val="000000"/>
                <w:sz w:val="20"/>
              </w:rPr>
            </w:r>
          </w:p>
        </w:tc>
      </w:tr>
      <w:tr>
        <w:tblPrEx/>
        <w:trPr>
          <w:trHeight w:val="1836"/>
        </w:trPr>
        <w:tc>
          <w:tcPr>
            <w:tcW w:w="566" w:type="dxa"/>
            <w:vAlign w:val="center"/>
            <w:vMerge w:val="continue"/>
            <w:textDirection w:val="btLr"/>
            <w:noWrap w:val="false"/>
          </w:tcPr>
          <w:p>
            <w:r/>
            <w:r/>
          </w:p>
        </w:tc>
        <w:tc>
          <w:tcPr>
            <w:tcW w:w="3403" w:type="dxa"/>
            <w:vAlign w:val="center"/>
            <w:vMerge w:val="restart"/>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3.4. </w:t>
            </w:r>
            <w:r>
              <w:rPr>
                <w:rFonts w:eastAsia="Times New Roman" w:cs="Times New Roman"/>
                <w:color w:val="000000"/>
                <w:sz w:val="20"/>
                <w:szCs w:val="20"/>
              </w:rPr>
              <w:t xml:space="preserve">Обучающиеся, создавшие молодую студенческую семью</w:t>
            </w:r>
            <w:r>
              <w:rPr>
                <w:color w:val="000000"/>
                <w:sz w:val="20"/>
              </w:rPr>
            </w:r>
            <w:r>
              <w:rPr>
                <w:color w:val="000000"/>
                <w:sz w:val="20"/>
              </w:rPr>
            </w:r>
          </w:p>
          <w:p>
            <w:pPr>
              <w:ind w:right="34" w:firstLine="0"/>
              <w:jc w:val="left"/>
              <w:spacing w:before="0" w:after="0"/>
              <w:widowControl/>
              <w:tabs>
                <w:tab w:val="left" w:pos="175" w:leader="none"/>
                <w:tab w:val="clear" w:pos="709" w:leader="none"/>
                <w:tab w:val="left" w:pos="884" w:leader="none"/>
              </w:tabs>
              <w:rPr>
                <w:rFonts w:eastAsia="Times New Roman" w:cs="Times New Roman"/>
                <w:b/>
                <w:bCs/>
                <w:color w:val="000000"/>
                <w:sz w:val="20"/>
                <w:szCs w:val="20"/>
              </w:rPr>
            </w:pPr>
            <w:r>
              <w:rPr>
                <w:rFonts w:eastAsia="Times New Roman" w:cs="Times New Roman"/>
                <w:b/>
                <w:color w:val="000000"/>
                <w:sz w:val="20"/>
                <w:szCs w:val="20"/>
              </w:rPr>
              <w:t xml:space="preserve">(единовременная выплата, в течение года с момента свершения события)</w:t>
            </w:r>
            <w:r>
              <w:rPr>
                <w:rFonts w:eastAsia="Times New Roman" w:cs="Times New Roman"/>
                <w:b/>
                <w:bCs/>
                <w:color w:val="000000"/>
                <w:sz w:val="20"/>
                <w:szCs w:val="20"/>
              </w:rPr>
            </w:r>
            <w:r>
              <w:rPr>
                <w:rFonts w:eastAsia="Times New Roman" w:cs="Times New Roman"/>
                <w:b/>
                <w:bCs/>
                <w:color w:val="000000"/>
                <w:sz w:val="20"/>
                <w:szCs w:val="20"/>
              </w:rPr>
            </w:r>
          </w:p>
        </w:tc>
        <w:tc>
          <w:tcPr>
            <w:tcW w:w="3968" w:type="dxa"/>
            <w:vAlign w:val="center"/>
            <w:vMerge w:val="restart"/>
            <w:textDirection w:val="lrTb"/>
            <w:noWrap w:val="false"/>
          </w:tcPr>
          <w:p>
            <w:pPr>
              <w:pStyle w:val="2401"/>
              <w:numPr>
                <w:ilvl w:val="0"/>
                <w:numId w:val="106"/>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106"/>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свидетельство о заключении брака;</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справка с места учебы супруга (-и).</w:t>
            </w:r>
            <w:r>
              <w:rPr>
                <w:rFonts w:eastAsia="Times New Roman" w:cs="Times New Roman"/>
                <w:color w:val="000000"/>
                <w:sz w:val="20"/>
                <w:szCs w:val="20"/>
              </w:rPr>
            </w:r>
            <w:r>
              <w:rPr>
                <w:rFonts w:eastAsia="Times New Roman" w:cs="Times New Roman"/>
                <w:color w:val="000000"/>
                <w:sz w:val="20"/>
                <w:szCs w:val="20"/>
              </w:rPr>
            </w:r>
          </w:p>
        </w:tc>
        <w:tc>
          <w:tcPr>
            <w:tcW w:w="1701" w:type="dxa"/>
            <w:vAlign w:val="center"/>
            <w:vMerge w:val="restart"/>
            <w:textDirection w:val="lrTb"/>
            <w:noWrap w:val="false"/>
          </w:tcPr>
          <w:p>
            <w:pPr>
              <w:pStyle w:val="2401"/>
              <w:ind w:left="34" w:firstLine="0"/>
              <w:jc w:val="center"/>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6 / 20</w:t>
            </w:r>
            <w:r>
              <w:rPr>
                <w:rFonts w:eastAsia="Times New Roman" w:cs="Times New Roman"/>
                <w:color w:val="000000"/>
                <w:sz w:val="20"/>
                <w:szCs w:val="20"/>
              </w:rPr>
            </w:r>
            <w:r>
              <w:rPr>
                <w:rFonts w:eastAsia="Times New Roman" w:cs="Times New Roman"/>
                <w:color w:val="000000"/>
                <w:sz w:val="20"/>
                <w:szCs w:val="20"/>
              </w:rPr>
            </w:r>
          </w:p>
        </w:tc>
      </w:tr>
      <w:tr>
        <w:tblPrEx/>
        <w:trPr>
          <w:trHeight w:val="1836"/>
        </w:trPr>
        <w:tc>
          <w:tcPr>
            <w:tcW w:w="566" w:type="dxa"/>
            <w:vAlign w:val="center"/>
            <w:vMerge w:val="continue"/>
            <w:textDirection w:val="btLr"/>
            <w:noWrap w:val="false"/>
          </w:tcPr>
          <w:p>
            <w:r/>
            <w:r/>
          </w:p>
        </w:tc>
        <w:tc>
          <w:tcPr>
            <w:tcW w:w="3403" w:type="dxa"/>
            <w:vAlign w:val="center"/>
            <w:vMerge w:val="restart"/>
            <w:textDirection w:val="lrTb"/>
            <w:noWrap w:val="false"/>
          </w:tcPr>
          <w:p>
            <w:pPr>
              <w:pStyle w:val="2256"/>
              <w:ind w:right="34" w:firstLine="0"/>
              <w:jc w:val="left"/>
              <w:spacing w:before="0" w:after="0"/>
              <w:widowControl/>
              <w:tabs>
                <w:tab w:val="left" w:pos="175" w:leader="none"/>
                <w:tab w:val="clear" w:pos="709" w:leader="none"/>
                <w:tab w:val="left" w:pos="884" w:leader="none"/>
              </w:tabs>
              <w:rPr>
                <w:rFonts w:eastAsia="Times New Roman" w:cs="Times New Roman"/>
                <w:b/>
                <w:color w:val="000000"/>
                <w:sz w:val="20"/>
                <w:szCs w:val="20"/>
              </w:rPr>
            </w:pPr>
            <w:r>
              <w:rPr>
                <w:rFonts w:eastAsia="Times New Roman" w:cs="Times New Roman"/>
                <w:b/>
                <w:color w:val="000000"/>
                <w:sz w:val="20"/>
                <w:szCs w:val="20"/>
              </w:rPr>
              <w:t xml:space="preserve">Кат. 3.5. </w:t>
            </w:r>
            <w:r>
              <w:rPr>
                <w:rFonts w:eastAsia="Times New Roman" w:cs="Times New Roman"/>
                <w:color w:val="000000"/>
                <w:sz w:val="20"/>
                <w:szCs w:val="20"/>
              </w:rPr>
              <w:t xml:space="preserve"> Обучающиеся, создавшие молодую студенческую семью и </w:t>
            </w:r>
            <w:r>
              <w:rPr>
                <w:rFonts w:eastAsia="Times New Roman" w:cs="Times New Roman"/>
                <w:color w:val="000000"/>
                <w:sz w:val="20"/>
                <w:szCs w:val="20"/>
              </w:rPr>
              <w:t xml:space="preserve">имеющие на иждивении одного (или более) ребенка (детей).</w:t>
            </w:r>
            <w:r>
              <w:rPr>
                <w:rFonts w:eastAsia="Times New Roman" w:cs="Times New Roman"/>
                <w:b/>
                <w:color w:val="000000"/>
                <w:sz w:val="20"/>
                <w:szCs w:val="20"/>
              </w:rPr>
            </w:r>
            <w:r>
              <w:rPr>
                <w:rFonts w:eastAsia="Times New Roman" w:cs="Times New Roman"/>
                <w:b/>
                <w:color w:val="000000"/>
                <w:sz w:val="20"/>
                <w:szCs w:val="20"/>
              </w:rPr>
            </w:r>
          </w:p>
        </w:tc>
        <w:tc>
          <w:tcPr>
            <w:tcW w:w="3968" w:type="dxa"/>
            <w:vAlign w:val="center"/>
            <w:vMerge w:val="restart"/>
            <w:textDirection w:val="lrTb"/>
            <w:noWrap w:val="false"/>
          </w:tcPr>
          <w:p>
            <w:pPr>
              <w:pStyle w:val="2401"/>
              <w:numPr>
                <w:ilvl w:val="0"/>
                <w:numId w:val="10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10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свидетельство о заключении брака;</w:t>
            </w:r>
            <w:r>
              <w:rPr>
                <w:color w:val="000000"/>
                <w:sz w:val="20"/>
              </w:rPr>
            </w:r>
            <w:r>
              <w:rPr>
                <w:color w:val="000000"/>
                <w:sz w:val="20"/>
              </w:rPr>
            </w:r>
          </w:p>
          <w:p>
            <w:pPr>
              <w:pStyle w:val="2401"/>
              <w:numPr>
                <w:ilvl w:val="0"/>
                <w:numId w:val="10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с места учебы супруга (-и);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свидетельство о рождении ребенка или иной документ, подтверждающий уважительность причин.</w:t>
            </w:r>
            <w:r>
              <w:rPr>
                <w:rFonts w:eastAsia="Times New Roman" w:cs="Times New Roman"/>
                <w:color w:val="000000"/>
                <w:sz w:val="20"/>
                <w:szCs w:val="20"/>
              </w:rPr>
            </w:r>
            <w:r>
              <w:rPr>
                <w:rFonts w:eastAsia="Times New Roman" w:cs="Times New Roman"/>
                <w:color w:val="000000"/>
                <w:sz w:val="20"/>
                <w:szCs w:val="20"/>
              </w:rPr>
            </w:r>
          </w:p>
        </w:tc>
        <w:tc>
          <w:tcPr>
            <w:tcW w:w="1701" w:type="dxa"/>
            <w:vAlign w:val="center"/>
            <w:vMerge w:val="restart"/>
            <w:textDirection w:val="lrTb"/>
            <w:noWrap w:val="false"/>
          </w:tcPr>
          <w:p>
            <w:pPr>
              <w:pStyle w:val="2401"/>
              <w:ind w:left="34" w:firstLine="0"/>
              <w:jc w:val="center"/>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6 / 20</w:t>
            </w:r>
            <w:r>
              <w:rPr>
                <w:rFonts w:eastAsia="Times New Roman" w:cs="Times New Roman"/>
                <w:color w:val="000000"/>
                <w:sz w:val="20"/>
                <w:szCs w:val="20"/>
              </w:rPr>
            </w:r>
            <w:r>
              <w:rPr>
                <w:rFonts w:eastAsia="Times New Roman" w:cs="Times New Roman"/>
                <w:color w:val="000000"/>
                <w:sz w:val="20"/>
                <w:szCs w:val="20"/>
              </w:rPr>
            </w:r>
          </w:p>
        </w:tc>
      </w:tr>
      <w:tr>
        <w:tblPrEx/>
        <w:trPr>
          <w:trHeight w:val="1836"/>
        </w:trPr>
        <w:tc>
          <w:tcPr>
            <w:tcW w:w="566" w:type="dxa"/>
            <w:vAlign w:val="center"/>
            <w:vMerge w:val="continue"/>
            <w:textDirection w:val="btLr"/>
            <w:noWrap w:val="false"/>
          </w:tcPr>
          <w:p>
            <w:r/>
            <w:r/>
          </w:p>
        </w:tc>
        <w:tc>
          <w:tcPr>
            <w:tcW w:w="3403" w:type="dxa"/>
            <w:vAlign w:val="center"/>
            <w:vMerge w:val="restart"/>
            <w:textDirection w:val="lrTb"/>
            <w:noWrap w:val="false"/>
          </w:tcPr>
          <w:p>
            <w:pPr>
              <w:pStyle w:val="2256"/>
              <w:ind w:right="34" w:firstLine="0"/>
              <w:jc w:val="left"/>
              <w:spacing w:before="0" w:after="0"/>
              <w:widowControl/>
              <w:tabs>
                <w:tab w:val="left" w:pos="175" w:leader="none"/>
                <w:tab w:val="clear" w:pos="709" w:leader="none"/>
                <w:tab w:val="left" w:pos="884" w:leader="none"/>
              </w:tabs>
              <w:rPr>
                <w:rFonts w:eastAsia="Times New Roman" w:cs="Times New Roman"/>
                <w:b/>
                <w:color w:val="000000"/>
                <w:sz w:val="20"/>
                <w:szCs w:val="20"/>
              </w:rPr>
            </w:pPr>
            <w:r>
              <w:rPr>
                <w:rFonts w:eastAsia="Times New Roman" w:cs="Times New Roman"/>
                <w:b/>
                <w:color w:val="000000"/>
                <w:sz w:val="20"/>
                <w:szCs w:val="20"/>
              </w:rPr>
              <w:t xml:space="preserve">Кат. 3.6. </w:t>
            </w:r>
            <w:r>
              <w:rPr>
                <w:rFonts w:eastAsia="Times New Roman" w:cs="Times New Roman"/>
                <w:color w:val="000000"/>
                <w:sz w:val="20"/>
                <w:szCs w:val="20"/>
              </w:rPr>
              <w:t xml:space="preserve">Обучающийся, являющийся родителем-одиночкой, имеющим на иждивении ребенка.</w:t>
            </w:r>
            <w:r>
              <w:rPr>
                <w:rFonts w:eastAsia="Times New Roman" w:cs="Times New Roman"/>
                <w:b/>
                <w:color w:val="000000"/>
                <w:sz w:val="20"/>
                <w:szCs w:val="20"/>
              </w:rPr>
            </w:r>
            <w:r>
              <w:rPr>
                <w:rFonts w:eastAsia="Times New Roman" w:cs="Times New Roman"/>
                <w:b/>
                <w:color w:val="000000"/>
                <w:sz w:val="20"/>
                <w:szCs w:val="20"/>
              </w:rPr>
            </w:r>
          </w:p>
        </w:tc>
        <w:tc>
          <w:tcPr>
            <w:tcW w:w="3968" w:type="dxa"/>
            <w:vAlign w:val="center"/>
            <w:vMerge w:val="restart"/>
            <w:textDirection w:val="lrTb"/>
            <w:noWrap w:val="false"/>
          </w:tcPr>
          <w:p>
            <w:pPr>
              <w:pStyle w:val="2401"/>
              <w:numPr>
                <w:ilvl w:val="0"/>
                <w:numId w:val="108"/>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свидетельство о рождении ребенка или иной документ, подтверждающий, что </w:t>
            </w:r>
            <w:r>
              <w:rPr>
                <w:rFonts w:eastAsia="Times New Roman" w:cs="Times New Roman"/>
                <w:color w:val="000000"/>
                <w:sz w:val="20"/>
                <w:szCs w:val="20"/>
              </w:rPr>
              <w:t xml:space="preserve">о</w:t>
            </w:r>
            <w:r>
              <w:rPr>
                <w:rFonts w:eastAsia="Times New Roman" w:cs="Times New Roman"/>
                <w:color w:val="000000"/>
                <w:sz w:val="20"/>
                <w:szCs w:val="20"/>
              </w:rPr>
              <w:t xml:space="preserve">бучающийся является родителем-одиночкой.</w:t>
            </w:r>
            <w:r>
              <w:rPr>
                <w:rFonts w:eastAsia="Times New Roman" w:cs="Times New Roman"/>
                <w:color w:val="000000"/>
                <w:sz w:val="20"/>
                <w:szCs w:val="20"/>
              </w:rPr>
            </w:r>
            <w:r>
              <w:rPr>
                <w:rFonts w:eastAsia="Times New Roman" w:cs="Times New Roman"/>
                <w:color w:val="000000"/>
                <w:sz w:val="20"/>
                <w:szCs w:val="20"/>
              </w:rPr>
            </w:r>
          </w:p>
        </w:tc>
        <w:tc>
          <w:tcPr>
            <w:tcW w:w="1701" w:type="dxa"/>
            <w:vAlign w:val="center"/>
            <w:vMerge w:val="restart"/>
            <w:textDirection w:val="lrTb"/>
            <w:noWrap w:val="false"/>
          </w:tcPr>
          <w:p>
            <w:pPr>
              <w:pStyle w:val="2401"/>
              <w:ind w:left="34" w:firstLine="0"/>
              <w:jc w:val="center"/>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6 / 20</w:t>
            </w:r>
            <w:r>
              <w:rPr>
                <w:rFonts w:eastAsia="Times New Roman" w:cs="Times New Roman"/>
                <w:color w:val="000000"/>
                <w:sz w:val="20"/>
                <w:szCs w:val="20"/>
              </w:rPr>
            </w:r>
            <w:r>
              <w:rPr>
                <w:rFonts w:eastAsia="Times New Roman" w:cs="Times New Roman"/>
                <w:color w:val="000000"/>
                <w:sz w:val="20"/>
                <w:szCs w:val="20"/>
              </w:rPr>
            </w:r>
          </w:p>
        </w:tc>
      </w:tr>
      <w:tr>
        <w:tblPrEx/>
        <w:trPr>
          <w:trHeight w:val="1836"/>
        </w:trPr>
        <w:tc>
          <w:tcPr>
            <w:tcW w:w="566" w:type="dxa"/>
            <w:vAlign w:val="center"/>
            <w:vMerge w:val="continue"/>
            <w:textDirection w:val="btLr"/>
            <w:noWrap w:val="false"/>
          </w:tcPr>
          <w:p>
            <w:r/>
            <w:r/>
          </w:p>
        </w:tc>
        <w:tc>
          <w:tcPr>
            <w:tcW w:w="3403" w:type="dxa"/>
            <w:vAlign w:val="center"/>
            <w:vMerge w:val="restart"/>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3.7. </w:t>
            </w:r>
            <w:r>
              <w:rPr>
                <w:rFonts w:eastAsia="Times New Roman" w:cs="Times New Roman"/>
                <w:color w:val="000000"/>
                <w:sz w:val="20"/>
                <w:szCs w:val="20"/>
              </w:rPr>
              <w:t xml:space="preserve">Рождение ребенка у обучающегося</w:t>
            </w:r>
            <w:r>
              <w:rPr>
                <w:color w:val="000000"/>
                <w:sz w:val="20"/>
              </w:rPr>
            </w:r>
            <w:r>
              <w:rPr>
                <w:color w:val="000000"/>
                <w:sz w:val="20"/>
              </w:rPr>
            </w:r>
          </w:p>
          <w:p>
            <w:pPr>
              <w:ind w:right="34" w:firstLine="0"/>
              <w:jc w:val="left"/>
              <w:spacing w:before="0" w:after="0"/>
              <w:widowControl/>
              <w:tabs>
                <w:tab w:val="left" w:pos="175" w:leader="none"/>
                <w:tab w:val="clear" w:pos="709" w:leader="none"/>
                <w:tab w:val="left" w:pos="884" w:leader="none"/>
              </w:tabs>
              <w:rPr>
                <w:rFonts w:eastAsia="Times New Roman" w:cs="Times New Roman"/>
                <w:b/>
                <w:bCs/>
                <w:color w:val="000000"/>
                <w:sz w:val="20"/>
                <w:szCs w:val="20"/>
              </w:rPr>
            </w:pPr>
            <w:r>
              <w:rPr>
                <w:rFonts w:eastAsia="Times New Roman" w:cs="Times New Roman"/>
                <w:b/>
                <w:color w:val="000000"/>
                <w:sz w:val="20"/>
                <w:szCs w:val="20"/>
              </w:rPr>
              <w:t xml:space="preserve">(единовременная выплата, в течение года с момента свершения события).</w:t>
            </w:r>
            <w:r>
              <w:rPr>
                <w:rFonts w:eastAsia="Times New Roman" w:cs="Times New Roman"/>
                <w:b/>
                <w:bCs/>
                <w:color w:val="000000"/>
                <w:sz w:val="20"/>
                <w:szCs w:val="20"/>
              </w:rPr>
            </w:r>
            <w:r>
              <w:rPr>
                <w:rFonts w:eastAsia="Times New Roman" w:cs="Times New Roman"/>
                <w:b/>
                <w:bCs/>
                <w:color w:val="000000"/>
                <w:sz w:val="20"/>
                <w:szCs w:val="20"/>
              </w:rPr>
            </w:r>
          </w:p>
        </w:tc>
        <w:tc>
          <w:tcPr>
            <w:tcW w:w="3968" w:type="dxa"/>
            <w:vAlign w:val="center"/>
            <w:vMerge w:val="restart"/>
            <w:textDirection w:val="lrTb"/>
            <w:noWrap w:val="false"/>
          </w:tcPr>
          <w:p>
            <w:pPr>
              <w:pStyle w:val="2401"/>
              <w:numPr>
                <w:ilvl w:val="0"/>
                <w:numId w:val="109"/>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свидетельство о рождении ребенка</w:t>
            </w:r>
            <w:r>
              <w:rPr>
                <w:rFonts w:eastAsia="Times New Roman" w:cs="Times New Roman"/>
                <w:color w:val="000000"/>
                <w:sz w:val="20"/>
                <w:szCs w:val="20"/>
              </w:rPr>
              <w:t xml:space="preserve">.</w:t>
            </w:r>
            <w:r>
              <w:rPr>
                <w:rFonts w:eastAsia="Times New Roman" w:cs="Times New Roman"/>
                <w:color w:val="000000"/>
                <w:sz w:val="20"/>
                <w:szCs w:val="20"/>
              </w:rPr>
            </w:r>
            <w:r>
              <w:rPr>
                <w:rFonts w:eastAsia="Times New Roman" w:cs="Times New Roman"/>
                <w:color w:val="000000"/>
                <w:sz w:val="20"/>
                <w:szCs w:val="20"/>
              </w:rPr>
            </w:r>
          </w:p>
        </w:tc>
        <w:tc>
          <w:tcPr>
            <w:tcW w:w="1701" w:type="dxa"/>
            <w:vAlign w:val="center"/>
            <w:vMerge w:val="restart"/>
            <w:textDirection w:val="lrTb"/>
            <w:noWrap w:val="false"/>
          </w:tcPr>
          <w:p>
            <w:pPr>
              <w:pStyle w:val="2401"/>
              <w:ind w:left="34" w:firstLine="0"/>
              <w:jc w:val="center"/>
              <w:spacing w:before="0" w:after="0"/>
              <w:widowControl/>
              <w:tabs>
                <w:tab w:val="left" w:pos="175" w:leader="none"/>
                <w:tab w:val="clear" w:pos="709" w:leader="none"/>
                <w:tab w:val="left" w:pos="884" w:leader="none"/>
              </w:tabs>
              <w:rPr>
                <w:rFonts w:eastAsia="Times New Roman" w:cs="Times New Roman"/>
                <w:color w:val="000000"/>
                <w:sz w:val="20"/>
                <w:szCs w:val="20"/>
              </w:rPr>
            </w:pPr>
            <w:r>
              <w:rPr>
                <w:rFonts w:eastAsia="Times New Roman" w:cs="Times New Roman"/>
                <w:color w:val="000000"/>
                <w:sz w:val="20"/>
                <w:szCs w:val="20"/>
              </w:rPr>
              <w:t xml:space="preserve">6 / 20</w:t>
            </w:r>
            <w:r>
              <w:rPr>
                <w:rFonts w:eastAsia="Times New Roman" w:cs="Times New Roman"/>
                <w:color w:val="000000"/>
                <w:sz w:val="20"/>
                <w:szCs w:val="20"/>
              </w:rPr>
            </w:r>
            <w:r>
              <w:rPr>
                <w:rFonts w:eastAsia="Times New Roman" w:cs="Times New Roman"/>
                <w:color w:val="000000"/>
                <w:sz w:val="20"/>
                <w:szCs w:val="20"/>
              </w:rPr>
            </w:r>
          </w:p>
        </w:tc>
      </w:tr>
      <w:tr>
        <w:tblPrEx/>
        <w:trPr>
          <w:trHeight w:val="998"/>
        </w:trPr>
        <w:tc>
          <w:tcPr>
            <w:tcW w:w="566" w:type="dxa"/>
            <w:vAlign w:val="center"/>
            <w:vMerge w:val="restart"/>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4 категория</w:t>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4.1. </w:t>
            </w:r>
            <w:r>
              <w:rPr>
                <w:rFonts w:eastAsia="Times New Roman" w:cs="Times New Roman"/>
                <w:color w:val="000000"/>
                <w:sz w:val="20"/>
                <w:szCs w:val="20"/>
              </w:rPr>
              <w:t xml:space="preserve">Наличие у обучающегося тяжелого заболевания (приложение № 9 к настоящему Положению).</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из больницы или поликлиники о заболевании.</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8 / 25</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4.2.</w:t>
            </w:r>
            <w:r>
              <w:rPr>
                <w:rFonts w:eastAsia="Times New Roman" w:cs="Times New Roman"/>
                <w:color w:val="000000"/>
                <w:sz w:val="20"/>
                <w:szCs w:val="20"/>
              </w:rPr>
              <w:t xml:space="preserve"> Смерть обучающегося *, смерть одного из родителей (законных представителей), ребенка, </w:t>
            </w:r>
            <w:r>
              <w:rPr>
                <w:rFonts w:eastAsia="Times New Roman" w:cs="Times New Roman"/>
                <w:b/>
                <w:color w:val="000000"/>
                <w:sz w:val="20"/>
                <w:szCs w:val="20"/>
              </w:rPr>
              <w:t xml:space="preserve">(единовременная выплата, в течение года с момента свершения события)</w:t>
            </w:r>
            <w:r>
              <w:rPr>
                <w:color w:val="000000"/>
                <w:sz w:val="20"/>
              </w:rPr>
            </w:r>
            <w:r>
              <w:rPr>
                <w:color w:val="000000"/>
                <w:sz w:val="20"/>
              </w:rPr>
            </w:r>
          </w:p>
          <w:p>
            <w:pPr>
              <w:pStyle w:val="2256"/>
              <w:ind w:right="34" w:firstLine="0"/>
              <w:jc w:val="left"/>
              <w:spacing w:before="0" w:after="0"/>
              <w:widowControl/>
              <w:tabs>
                <w:tab w:val="left" w:pos="709" w:leader="none"/>
              </w:tabs>
              <w:rPr>
                <w:rFonts w:eastAsia="Times New Roman" w:cs="Times New Roman"/>
                <w:color w:val="000000"/>
                <w:sz w:val="20"/>
                <w:szCs w:val="20"/>
                <w:highlight w:val="none"/>
              </w:rPr>
            </w:pPr>
            <w:r>
              <w:rPr>
                <w:rFonts w:eastAsia="Times New Roman" w:cs="Times New Roman"/>
                <w:color w:val="000000"/>
                <w:sz w:val="20"/>
                <w:szCs w:val="20"/>
              </w:rPr>
              <w:t xml:space="preserve">*данная материальная поддержка может быть оказана одному из родителей (законному представителю) за счет средств Учебного подразделения МАИ от приносящей доход деятельности (с учетом налога на прибыль).</w:t>
            </w:r>
            <w:r>
              <w:rPr>
                <w:color w:val="000000"/>
                <w:sz w:val="20"/>
              </w:rPr>
            </w:r>
            <w:r>
              <w:rPr>
                <w:rFonts w:eastAsia="Times New Roman" w:cs="Times New Roman"/>
                <w:color w:val="000000"/>
                <w:sz w:val="20"/>
                <w:szCs w:val="20"/>
                <w:highlight w:val="none"/>
              </w:rPr>
            </w:r>
          </w:p>
          <w:p>
            <w:pPr>
              <w:ind w:right="34" w:firstLine="0"/>
              <w:jc w:val="left"/>
              <w:spacing w:before="0" w:after="0"/>
              <w:widowControl/>
              <w:tabs>
                <w:tab w:val="left" w:pos="709" w:leader="none"/>
              </w:tabs>
              <w:rPr>
                <w:color w:val="000000"/>
                <w:sz w:val="20"/>
                <w:szCs w:val="20"/>
              </w:rPr>
            </w:pPr>
            <w:r>
              <w:rPr>
                <w:rFonts w:eastAsia="Times New Roman" w:cs="Times New Roman"/>
                <w:color w:val="000000"/>
                <w:sz w:val="20"/>
                <w:szCs w:val="20"/>
                <w:highlight w:val="none"/>
              </w:rPr>
            </w:r>
            <w:r>
              <w:rPr>
                <w:rFonts w:eastAsia="Times New Roman" w:cs="Times New Roman"/>
                <w:color w:val="000000"/>
                <w:sz w:val="20"/>
                <w:szCs w:val="20"/>
                <w:highlight w:val="none"/>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свидетельства о смерти;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color w:val="000000"/>
                <w:sz w:val="20"/>
                <w:szCs w:val="20"/>
              </w:rPr>
              <w:t xml:space="preserve">документы, подтверждающие факт родства.</w:t>
            </w:r>
            <w:r>
              <w:rPr>
                <w:b/>
                <w:color w:val="000000"/>
                <w:sz w:val="20"/>
              </w:rPr>
            </w:r>
            <w:r>
              <w:rPr>
                <w:b/>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8 / 25</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Кат. 4.3.</w:t>
            </w:r>
            <w:r>
              <w:rPr>
                <w:rFonts w:eastAsia="Times New Roman" w:cs="Times New Roman"/>
                <w:color w:val="000000"/>
                <w:sz w:val="20"/>
                <w:szCs w:val="20"/>
              </w:rPr>
              <w:t xml:space="preserve"> Обучающиеся из числа детей-сирот и детей, оставшихся без попечения родителей, лиц из числа детей-сирот и детей, оставшихся без попечения родителей,</w:t>
            </w:r>
            <w:r>
              <w:rPr>
                <w:rFonts w:eastAsia="Times New Roman" w:cs="Times New Roman"/>
                <w:color w:val="000000"/>
                <w:sz w:val="20"/>
                <w:szCs w:val="20"/>
              </w:rPr>
              <w:t xml:space="preserve"> </w:t>
            </w:r>
            <w:r>
              <w:rPr>
                <w:rFonts w:eastAsia="Times New Roman" w:cs="Times New Roman"/>
                <w:color w:val="000000"/>
                <w:sz w:val="20"/>
                <w:szCs w:val="20"/>
              </w:rPr>
              <w:t xml:space="preserve">лиц, потерявших в период обучения обоих родителей или единственного родителя.</w:t>
            </w:r>
            <w:r>
              <w:rPr>
                <w:b/>
                <w:color w:val="000000"/>
                <w:sz w:val="20"/>
              </w:rPr>
            </w:r>
            <w:r>
              <w:rPr>
                <w:b/>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свидетельства о рождении (обучающегося);</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свидетельств о смерти родителей;</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свидетельств о лишении родительских прав;</w:t>
            </w:r>
            <w:r>
              <w:rPr>
                <w:color w:val="000000"/>
                <w:sz w:val="20"/>
              </w:rPr>
            </w:r>
            <w:r>
              <w:rPr>
                <w:color w:val="000000"/>
                <w:sz w:val="20"/>
              </w:rPr>
            </w:r>
          </w:p>
          <w:p>
            <w:pPr>
              <w:pStyle w:val="2401"/>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u w:val="single"/>
              </w:rPr>
              <w:t xml:space="preserve">или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иных подтверждающих документов и справок.</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8 / 25</w:t>
            </w:r>
            <w:r>
              <w:rPr>
                <w:color w:val="000000"/>
                <w:sz w:val="20"/>
              </w:rPr>
            </w:r>
            <w:r>
              <w:rPr>
                <w:color w:val="000000"/>
                <w:sz w:val="20"/>
              </w:rPr>
            </w:r>
          </w:p>
        </w:tc>
      </w:tr>
      <w:tr>
        <w:tblPrEx/>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Кат. 4.4. </w:t>
            </w:r>
            <w:r>
              <w:rPr>
                <w:rFonts w:eastAsia="Times New Roman" w:cs="Times New Roman"/>
                <w:color w:val="000000"/>
                <w:sz w:val="20"/>
                <w:szCs w:val="20"/>
              </w:rPr>
              <w:t xml:space="preserve">Лечение обучающегося (приобретение медикаментов, прохождение платного медицинского обследования, операция в течение полугода до момента оформления материальной поддержки).</w:t>
            </w:r>
            <w:r>
              <w:rPr>
                <w:b/>
                <w:color w:val="000000"/>
                <w:sz w:val="20"/>
              </w:rPr>
            </w:r>
            <w:r>
              <w:rPr>
                <w:b/>
                <w:color w:val="000000"/>
                <w:sz w:val="20"/>
              </w:rPr>
            </w:r>
          </w:p>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справка из государственного бюджетного учреждения (больницы или поликлиники) о заболевании обучающегося (необходимости приобретения медикаментов, прохождения платного медицинского обследования, операции);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платежных документов с указанием наименования товара.</w:t>
            </w:r>
            <w:r>
              <w:rPr>
                <w:color w:val="000000"/>
                <w:sz w:val="20"/>
              </w:rPr>
            </w:r>
            <w:r>
              <w:rPr>
                <w:color w:val="000000"/>
                <w:sz w:val="20"/>
              </w:rPr>
            </w:r>
          </w:p>
        </w:tc>
        <w:tc>
          <w:tcPr>
            <w:tcW w:w="1701" w:type="dxa"/>
            <w:vAlign w:val="center"/>
            <w:textDirection w:val="lrTb"/>
            <w:noWrap w:val="false"/>
          </w:tcPr>
          <w:p>
            <w:pPr>
              <w:pStyle w:val="2256"/>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8 / 25</w:t>
            </w:r>
            <w:r>
              <w:rPr>
                <w:color w:val="000000"/>
                <w:sz w:val="20"/>
              </w:rPr>
            </w:r>
            <w:r>
              <w:rPr>
                <w:color w:val="000000"/>
                <w:sz w:val="20"/>
              </w:rPr>
            </w:r>
          </w:p>
          <w:p>
            <w:pPr>
              <w:pStyle w:val="2256"/>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 </w:t>
            </w:r>
            <w:r>
              <w:rPr>
                <w:rFonts w:eastAsia="Times New Roman" w:cs="Times New Roman"/>
                <w:color w:val="000000"/>
                <w:sz w:val="20"/>
                <w:szCs w:val="20"/>
              </w:rPr>
              <w:t xml:space="preserve">(В случае превышения Максимального коэффициента размера материальной поддержки — возможность выплат по данной категории решается на заседании Стипендиальной комиссии МАИ / Стипендиальной комиссии филиала)</w:t>
            </w:r>
            <w:r>
              <w:rPr>
                <w:color w:val="000000"/>
                <w:sz w:val="20"/>
              </w:rPr>
            </w:r>
            <w:r>
              <w:rPr>
                <w:color w:val="000000"/>
                <w:sz w:val="20"/>
              </w:rPr>
            </w:r>
          </w:p>
        </w:tc>
      </w:tr>
      <w:tr>
        <w:tblPrEx/>
        <w:trPr/>
        <w:tc>
          <w:tcPr>
            <w:tcW w:w="566" w:type="dxa"/>
            <w:vAlign w:val="center"/>
            <w:textDirection w:val="lrTb"/>
            <w:noWrap w:val="false"/>
          </w:tcPr>
          <w:p>
            <w:pPr>
              <w:pStyle w:val="2256"/>
              <w:jc w:val="center"/>
              <w:spacing w:before="0" w:after="0"/>
              <w:widowControl/>
              <w:tabs>
                <w:tab w:val="left" w:pos="709" w:leader="none"/>
              </w:tabs>
              <w:rPr>
                <w:b/>
                <w:sz w:val="20"/>
              </w:rPr>
            </w:pPr>
            <w:r>
              <w:rPr>
                <w:rFonts w:eastAsia="Times New Roman" w:cs="Times New Roman"/>
                <w:b/>
                <w:color w:val="000000"/>
                <w:sz w:val="20"/>
                <w:szCs w:val="20"/>
              </w:rPr>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rFonts w:eastAsia="Times New Roman" w:cs="Times New Roman"/>
                <w:color w:val="000000"/>
                <w:sz w:val="20"/>
                <w:szCs w:val="20"/>
                <w:highlight w:val="none"/>
              </w:rPr>
            </w:pPr>
            <w:r>
              <w:rPr>
                <w:rFonts w:eastAsia="Times New Roman" w:cs="Times New Roman"/>
                <w:b/>
                <w:color w:val="000000"/>
                <w:sz w:val="20"/>
                <w:szCs w:val="20"/>
              </w:rPr>
              <w:t xml:space="preserve">Кат. 4.5. </w:t>
            </w:r>
            <w:r>
              <w:rPr>
                <w:rFonts w:eastAsia="Times New Roman" w:cs="Times New Roman"/>
                <w:color w:val="000000"/>
                <w:sz w:val="20"/>
                <w:szCs w:val="20"/>
              </w:rPr>
              <w:t xml:space="preserve">Обучающиеся, являющиеся ветеранами боевых действий или п</w:t>
            </w:r>
            <w:r>
              <w:rPr>
                <w:rFonts w:eastAsia="Times New Roman" w:cs="Times New Roman"/>
                <w:color w:val="000000"/>
                <w:sz w:val="20"/>
                <w:szCs w:val="20"/>
              </w:rPr>
              <w:t xml:space="preserve">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r>
              <w:rPr>
                <w:color w:val="000000"/>
                <w:sz w:val="20"/>
              </w:rPr>
            </w:r>
            <w:r>
              <w:rPr>
                <w:rFonts w:eastAsia="Times New Roman" w:cs="Times New Roman"/>
                <w:color w:val="000000"/>
                <w:sz w:val="20"/>
                <w:szCs w:val="20"/>
                <w:highlight w:val="none"/>
              </w:rPr>
            </w:r>
          </w:p>
          <w:p>
            <w:p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highlight w:val="none"/>
              </w:rPr>
            </w:r>
            <w:r>
              <w:rPr>
                <w:rFonts w:eastAsia="Times New Roman" w:cs="Times New Roman"/>
                <w:color w:val="000000"/>
                <w:sz w:val="20"/>
                <w:szCs w:val="20"/>
                <w:highlight w:val="none"/>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удостоверения ветерана боевых действий или справка из военного комиссариата / воинской части в военных действиях (специальной военной операции).</w:t>
            </w:r>
            <w:r>
              <w:rPr>
                <w:color w:val="000000"/>
                <w:sz w:val="20"/>
              </w:rPr>
            </w:r>
            <w:r>
              <w:rPr>
                <w:color w:val="000000"/>
                <w:sz w:val="20"/>
              </w:rPr>
            </w:r>
          </w:p>
        </w:tc>
        <w:tc>
          <w:tcPr>
            <w:tcW w:w="1701" w:type="dxa"/>
            <w:vAlign w:val="center"/>
            <w:textDirection w:val="lrTb"/>
            <w:noWrap w:val="false"/>
          </w:tcPr>
          <w:p>
            <w:pPr>
              <w:pStyle w:val="2256"/>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8 / 25</w:t>
            </w:r>
            <w:r>
              <w:rPr>
                <w:color w:val="000000"/>
                <w:sz w:val="20"/>
              </w:rPr>
            </w:r>
            <w:r>
              <w:rPr>
                <w:color w:val="000000"/>
                <w:sz w:val="20"/>
              </w:rPr>
            </w:r>
          </w:p>
        </w:tc>
      </w:tr>
      <w:tr>
        <w:tblPrEx/>
        <w:trPr/>
        <w:tc>
          <w:tcPr>
            <w:tcW w:w="566" w:type="dxa"/>
            <w:vAlign w:val="center"/>
            <w:vMerge w:val="restart"/>
            <w:textDirection w:val="btLr"/>
            <w:noWrap w:val="false"/>
          </w:tcPr>
          <w:p>
            <w:pPr>
              <w:pStyle w:val="2256"/>
              <w:ind w:left="113" w:right="113" w:firstLine="0"/>
              <w:jc w:val="center"/>
              <w:spacing w:before="0" w:after="0"/>
              <w:widowControl/>
              <w:tabs>
                <w:tab w:val="left" w:pos="709" w:leader="none"/>
              </w:tabs>
              <w:rPr>
                <w:b/>
                <w:sz w:val="20"/>
              </w:rPr>
            </w:pPr>
            <w:r>
              <w:rPr>
                <w:rFonts w:eastAsia="Times New Roman" w:cs="Times New Roman"/>
                <w:b/>
                <w:color w:val="000000"/>
                <w:sz w:val="20"/>
                <w:szCs w:val="20"/>
              </w:rPr>
              <w:t xml:space="preserve">5 категория</w:t>
            </w:r>
            <w:r>
              <w:rPr>
                <w:b/>
                <w:sz w:val="20"/>
              </w:rPr>
            </w:r>
            <w:r>
              <w:rPr>
                <w:b/>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5.1. </w:t>
            </w:r>
            <w:r>
              <w:rPr>
                <w:rFonts w:eastAsia="Times New Roman" w:cs="Times New Roman"/>
                <w:color w:val="000000"/>
                <w:sz w:val="20"/>
                <w:szCs w:val="20"/>
              </w:rPr>
              <w:t xml:space="preserve">Обучающиеся, попавшие в непредвиденные обстоятельства (землетрясение, наводнение, пожар, кража, дорогостоящее лечение и другие), непредусмотренные категориями 1 – 4, но требующие оперативной материальной поддержки.</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заявление от обучающегося с описанием непредвиденных обстоятельств;</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документов, подтверждающих обстоятельства категории 5.1.;</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ходатайство директора Учебного подразделения.</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по решению Стипендиальной комиссии МАИ / ректората МАИ / Стипендиальной комиссии филиала</w:t>
            </w:r>
            <w:r>
              <w:rPr>
                <w:color w:val="000000"/>
                <w:sz w:val="20"/>
              </w:rPr>
            </w:r>
            <w:r>
              <w:rPr>
                <w:color w:val="000000"/>
                <w:sz w:val="20"/>
              </w:rPr>
            </w:r>
          </w:p>
        </w:tc>
      </w:tr>
      <w:tr>
        <w:tblPrEx/>
        <w:trPr>
          <w:trHeight w:val="1285"/>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5.2.</w:t>
            </w:r>
            <w:r>
              <w:rPr>
                <w:rFonts w:eastAsia="Times New Roman" w:cs="Times New Roman"/>
                <w:color w:val="000000"/>
                <w:sz w:val="20"/>
                <w:szCs w:val="20"/>
              </w:rPr>
              <w:t xml:space="preserve"> Обучающимся, получившим материальную поддержку по категориям 1 – 4, в исключительных случаях может быть оказана материальная поддержка по решению Стипендиальной комиссии МАИ / Стипендиальной комиссии филиала при наличии экономии средств ФСП.</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копии документов, подтверждающих обстоятельства категорий 1 – 4;</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ходатайство директора Учебного подразделения;</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если оказание материальной поддержки обучающимся идет в соответствии с пунктом 13.14 Положения, то основанием для приказа об оказании материальной поддержки является решение Стипендиальной комиссии МАИ / Стипендиальной комиссии филиала.</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по решению Стипендиальной комиссии МАИ / ректората МАИ / Стипендиальной комиссии филиала</w:t>
            </w:r>
            <w:r>
              <w:rPr>
                <w:color w:val="000000"/>
                <w:sz w:val="20"/>
              </w:rPr>
            </w:r>
            <w:r>
              <w:rPr>
                <w:color w:val="000000"/>
                <w:sz w:val="20"/>
              </w:rPr>
            </w:r>
          </w:p>
        </w:tc>
      </w:tr>
      <w:tr>
        <w:tblPrEx/>
        <w:trPr>
          <w:trHeight w:val="1285"/>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Кат. 5.3. </w:t>
            </w:r>
            <w:r>
              <w:rPr>
                <w:rFonts w:eastAsia="Times New Roman" w:cs="Times New Roman"/>
                <w:color w:val="000000"/>
                <w:sz w:val="20"/>
                <w:szCs w:val="20"/>
              </w:rPr>
              <w:t xml:space="preserve">Обучающиеся, проживающие в общежитии, прошедшие качественное и количественное исследование на антитела к коронавирусу SARS-CoV-2 (1 раз в семестр)</w:t>
            </w:r>
            <w:r>
              <w:rPr>
                <w:b/>
                <w:color w:val="000000"/>
                <w:sz w:val="20"/>
              </w:rPr>
            </w:r>
            <w:r>
              <w:rPr>
                <w:b/>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sz w:val="20"/>
              </w:rPr>
            </w:pPr>
            <w:r>
              <w:rPr>
                <w:rFonts w:eastAsia="Times New Roman" w:cs="Times New Roman"/>
                <w:color w:val="000000"/>
                <w:sz w:val="20"/>
                <w:szCs w:val="20"/>
              </w:rPr>
              <w:t xml:space="preserve">копия паспорта с отметкой о постоянной регистрации (обучающегося);</w:t>
            </w:r>
            <w:r>
              <w:rPr>
                <w:sz w:val="20"/>
              </w:rPr>
            </w:r>
            <w:r>
              <w:rPr>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документ, подтверждающий проживание в общежитии;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справки, подтверждающая прохождение медицинского осмотра врачом-терапевтом Санатория-профилактория МАИ;</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результатов исследований на антитела к коронавирусу SARS-CoV-2;</w:t>
            </w:r>
            <w:r>
              <w:rPr>
                <w:color w:val="000000"/>
                <w:sz w:val="20"/>
              </w:rPr>
            </w:r>
            <w:r>
              <w:rPr>
                <w:color w:val="000000"/>
                <w:sz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копия платежных документов с указанием наименования товара.</w:t>
            </w:r>
            <w:r>
              <w:rPr>
                <w:color w:val="000000"/>
                <w:sz w:val="20"/>
              </w:rPr>
            </w:r>
            <w:r>
              <w:rPr>
                <w:color w:val="000000"/>
                <w:sz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rPr>
            </w:pPr>
            <w:r>
              <w:rPr>
                <w:rFonts w:eastAsia="Times New Roman" w:cs="Times New Roman"/>
                <w:color w:val="000000"/>
                <w:sz w:val="20"/>
                <w:szCs w:val="20"/>
              </w:rPr>
              <w:t xml:space="preserve">В размере оказанной медицинской услуги, но не более максимального коэффициента размера материальной поддержки по кат. 5.3. – 2 за одно обследование.</w:t>
            </w:r>
            <w:r>
              <w:rPr>
                <w:color w:val="000000"/>
                <w:sz w:val="20"/>
              </w:rPr>
            </w:r>
            <w:r>
              <w:rPr>
                <w:color w:val="000000"/>
                <w:sz w:val="20"/>
              </w:rPr>
            </w:r>
          </w:p>
        </w:tc>
      </w:tr>
      <w:tr>
        <w:tblPrEx/>
        <w:trPr>
          <w:trHeight w:val="1285"/>
        </w:trPr>
        <w:tc>
          <w:tcPr>
            <w:tcW w:w="566" w:type="dxa"/>
            <w:vAlign w:val="center"/>
            <w:vMerge w:val="continue"/>
            <w:textDirection w:val="btLr"/>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color w:val="000000"/>
                <w:sz w:val="20"/>
              </w:rPr>
            </w:pPr>
            <w:r>
              <w:rPr>
                <w:rFonts w:eastAsia="Times New Roman" w:cs="Times New Roman"/>
                <w:b/>
                <w:color w:val="000000"/>
                <w:sz w:val="20"/>
                <w:szCs w:val="20"/>
              </w:rPr>
              <w:t xml:space="preserve">Кат. 5.4. </w:t>
            </w:r>
            <w:r>
              <w:rPr>
                <w:rFonts w:eastAsia="Times New Roman" w:cs="Times New Roman"/>
                <w:color w:val="000000"/>
                <w:sz w:val="20"/>
                <w:szCs w:val="20"/>
              </w:rPr>
              <w:t xml:space="preserve">Обучающиеся из </w:t>
            </w:r>
            <w:r>
              <w:rPr>
                <w:rFonts w:eastAsia="Times New Roman" w:cs="Times New Roman"/>
                <w:color w:val="000000"/>
                <w:sz w:val="20"/>
                <w:szCs w:val="20"/>
              </w:rPr>
              <w:t xml:space="preserve">числа граждан Донецкой Народной Республики, Луганской Народной Республики, Украины, имеющие в том числе гражданство Российской Федерации, и иностранные граждане, не имеющие гражданства Донецкой Народной Республики, Луганской Народной Республики, Украины, к</w:t>
            </w:r>
            <w:r>
              <w:rPr>
                <w:rFonts w:eastAsia="Times New Roman" w:cs="Times New Roman"/>
                <w:color w:val="000000"/>
                <w:sz w:val="20"/>
                <w:szCs w:val="20"/>
              </w:rPr>
              <w:t xml:space="preserve">оторые до прибытия на территорию Российской Федерации проживали на территории Донецкой Народной Республики, Луганской Народной Республики, Украины, зачисленные переводом в МАИ на очную форму обучения за счет бюджетных ассигнований федерального бюджета, в с</w:t>
            </w:r>
            <w:r>
              <w:rPr>
                <w:rFonts w:eastAsia="Times New Roman" w:cs="Times New Roman"/>
                <w:color w:val="000000"/>
                <w:sz w:val="20"/>
                <w:szCs w:val="20"/>
              </w:rPr>
              <w:t xml:space="preserve">лучае невозможности установления результатов промежуточной аттестации, а также временной невозможности представления документов, подтверждающих соответствие обучающегося одной из категории граждан, предусмотренных частью 5 статьи 36 Закона об образовании (</w:t>
            </w:r>
            <w:r>
              <w:rPr>
                <w:rFonts w:eastAsia="Times New Roman" w:cs="Times New Roman"/>
                <w:b/>
                <w:color w:val="000000"/>
                <w:sz w:val="20"/>
                <w:szCs w:val="20"/>
              </w:rPr>
              <w:t xml:space="preserve">единовременная выплата в течение  семестра, в котором обучающийся был зачислен переводом</w:t>
            </w:r>
            <w:r>
              <w:rPr>
                <w:rFonts w:eastAsia="Times New Roman" w:cs="Times New Roman"/>
                <w:color w:val="000000"/>
                <w:sz w:val="20"/>
                <w:szCs w:val="20"/>
              </w:rPr>
              <w:t xml:space="preserve">).</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приказа о зачислении переводом в МАИ;</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служебная записка Учебного подразделения на имя проректора по учебной работе о результатах промежуточной аттестации обучающегося в вузе, из которого он был переведен;</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заявление обучающегося на имя директора Учебного подразделения МАИ о временной невозможности представить документы, подтверждающих соответствие обучающегося одной из категории граждан, предусмотренных частью 5 статьи 36 Закона об образовании.</w:t>
            </w:r>
            <w:r>
              <w:rPr>
                <w:color w:val="000000"/>
                <w:sz w:val="20"/>
                <w:szCs w:val="20"/>
              </w:rPr>
            </w:r>
            <w:r>
              <w:rPr>
                <w:color w:val="000000"/>
                <w:sz w:val="20"/>
                <w:szCs w:val="20"/>
              </w:rPr>
            </w:r>
          </w:p>
        </w:tc>
        <w:tc>
          <w:tcPr>
            <w:tcW w:w="1701" w:type="dxa"/>
            <w:vAlign w:val="center"/>
            <w:textDirection w:val="lrTb"/>
            <w:noWrap w:val="false"/>
          </w:tcPr>
          <w:p>
            <w:pPr>
              <w:pStyle w:val="2256"/>
              <w:jc w:val="center"/>
              <w:spacing w:before="0" w:after="0"/>
              <w:widowControl w:val="off"/>
              <w:rPr>
                <w:sz w:val="20"/>
                <w:szCs w:val="20"/>
                <w:vertAlign w:val="superscript"/>
              </w:rPr>
            </w:pPr>
            <w:r>
              <w:rPr>
                <w:rFonts w:eastAsia="Times New Roman" w:cs="Times New Roman"/>
                <w:color w:val="000000"/>
                <w:sz w:val="20"/>
                <w:szCs w:val="20"/>
              </w:rPr>
              <w:t xml:space="preserve">(</w:t>
            </w:r>
            <w:r>
              <w:rPr>
                <w:rFonts w:eastAsia="Times New Roman" w:cs="Times New Roman"/>
                <w:color w:val="000000"/>
                <w:sz w:val="20"/>
                <w:szCs w:val="20"/>
              </w:rPr>
              <w:t xml:space="preserve">ГАС </w:t>
            </w:r>
            <w:r>
              <w:rPr>
                <w:rFonts w:eastAsia="Times New Roman" w:cs="Times New Roman"/>
                <w:color w:val="000000"/>
                <w:sz w:val="20"/>
                <w:szCs w:val="20"/>
              </w:rPr>
              <w:t xml:space="preserve"> + </w:t>
            </w:r>
            <w:r>
              <w:rPr>
                <w:rFonts w:eastAsia="Times New Roman" w:cs="Times New Roman"/>
                <w:color w:val="000000"/>
                <w:sz w:val="20"/>
                <w:szCs w:val="20"/>
              </w:rPr>
              <w:br w:type="textWrapping" w:clear="all"/>
            </w:r>
            <w:r>
              <w:rPr>
                <w:rFonts w:eastAsia="Times New Roman" w:cs="Times New Roman"/>
                <w:color w:val="000000"/>
                <w:sz w:val="20"/>
                <w:szCs w:val="20"/>
              </w:rPr>
              <w:t xml:space="preserve">ГСС</w:t>
            </w:r>
            <w:r>
              <w:rPr>
                <w:rFonts w:eastAsia="Times New Roman" w:cs="Times New Roman"/>
                <w:color w:val="000000"/>
                <w:sz w:val="20"/>
                <w:szCs w:val="20"/>
              </w:rPr>
              <w:t xml:space="preserve">) * К,</w:t>
            </w:r>
            <w:r>
              <w:rPr>
                <w:sz w:val="20"/>
                <w:szCs w:val="20"/>
                <w:vertAlign w:val="superscript"/>
              </w:rPr>
            </w:r>
            <w:r>
              <w:rPr>
                <w:sz w:val="20"/>
                <w:szCs w:val="20"/>
                <w:vertAlign w:val="superscript"/>
              </w:rPr>
            </w:r>
          </w:p>
          <w:p>
            <w:pPr>
              <w:pStyle w:val="2401"/>
              <w:ind w:left="34" w:firstLine="0"/>
              <w:jc w:val="center"/>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где </w:t>
            </w:r>
            <w:r>
              <w:rPr>
                <w:rFonts w:eastAsia="Times New Roman" w:cs="Times New Roman"/>
                <w:color w:val="000000"/>
                <w:sz w:val="20"/>
                <w:szCs w:val="20"/>
              </w:rPr>
              <w:t xml:space="preserve">ГАС - размер государтсвенной академической стипендии по итогам промежуточной аттестации с оценками «отлично», ГСС - размер государтсвенной социальной стипендии, </w:t>
            </w:r>
            <w:r>
              <w:rPr>
                <w:rFonts w:eastAsia="Times New Roman" w:cs="Times New Roman"/>
                <w:color w:val="000000"/>
                <w:sz w:val="20"/>
                <w:szCs w:val="20"/>
              </w:rPr>
              <w:t xml:space="preserve">К — количество месяцев обучения в МАИ в семестре, в котором обучающийся был зачислен переводом (месяц, в котором произошло зачисление, также учитывается)</w:t>
            </w:r>
            <w:r>
              <w:rPr>
                <w:color w:val="000000"/>
                <w:sz w:val="20"/>
                <w:szCs w:val="20"/>
              </w:rPr>
            </w:r>
            <w:r>
              <w:rPr>
                <w:color w:val="000000"/>
                <w:sz w:val="20"/>
                <w:szCs w:val="20"/>
              </w:rPr>
            </w:r>
          </w:p>
        </w:tc>
      </w:tr>
      <w:tr>
        <w:tblPrEx/>
        <w:trPr>
          <w:trHeight w:val="1285"/>
        </w:trPr>
        <w:tc>
          <w:tcPr>
            <w:tcW w:w="566" w:type="dxa"/>
            <w:textDirection w:val="lrTb"/>
            <w:noWrap w:val="false"/>
          </w:tcPr>
          <w:p>
            <w:pPr>
              <w:pStyle w:val="2256"/>
              <w:jc w:val="left"/>
              <w:spacing w:before="0" w:after="0"/>
              <w:widowControl/>
              <w:tabs>
                <w:tab w:val="left" w:pos="709" w:leader="none"/>
              </w:tabs>
              <w:rPr>
                <w:sz w:val="20"/>
              </w:rPr>
            </w:pPr>
            <w:r>
              <w:rPr>
                <w:rFonts w:eastAsia="Times New Roman" w:cs="Times New Roman"/>
                <w:color w:val="000000"/>
                <w:sz w:val="20"/>
                <w:szCs w:val="20"/>
              </w:rPr>
            </w:r>
            <w:r>
              <w:rPr>
                <w:sz w:val="20"/>
              </w:rPr>
            </w:r>
            <w:r>
              <w:rPr>
                <w:sz w:val="20"/>
              </w:rPr>
            </w:r>
          </w:p>
        </w:tc>
        <w:tc>
          <w:tcPr>
            <w:tcW w:w="3403" w:type="dxa"/>
            <w:vAlign w:val="center"/>
            <w:textDirection w:val="lrTb"/>
            <w:noWrap w:val="false"/>
          </w:tcPr>
          <w:p>
            <w:pPr>
              <w:pStyle w:val="2256"/>
              <w:ind w:left="34" w:right="34" w:firstLine="0"/>
              <w:jc w:val="left"/>
              <w:spacing w:before="0" w:after="0"/>
              <w:widowControl/>
              <w:tabs>
                <w:tab w:val="left" w:pos="175" w:leader="none"/>
                <w:tab w:val="clear" w:pos="709" w:leader="none"/>
                <w:tab w:val="left" w:pos="884" w:leader="none"/>
              </w:tabs>
              <w:rPr>
                <w:b/>
                <w:color w:val="000000"/>
                <w:sz w:val="20"/>
              </w:rPr>
            </w:pPr>
            <w:r>
              <w:rPr>
                <w:rFonts w:eastAsia="Times New Roman" w:cs="Times New Roman"/>
                <w:b/>
                <w:color w:val="000000"/>
                <w:sz w:val="20"/>
                <w:szCs w:val="20"/>
              </w:rPr>
              <w:t xml:space="preserve">Кат. 5.5. </w:t>
            </w:r>
            <w:r>
              <w:rPr>
                <w:rFonts w:eastAsia="Times New Roman" w:cs="Times New Roman"/>
                <w:color w:val="000000"/>
                <w:sz w:val="20"/>
                <w:szCs w:val="20"/>
              </w:rPr>
              <w:t xml:space="preserve">Обучающиеся из числа граждан Донецкой Народной Республики, Луганской Народной Республи</w:t>
            </w:r>
            <w:r>
              <w:rPr>
                <w:rFonts w:eastAsia="Times New Roman" w:cs="Times New Roman"/>
                <w:color w:val="000000"/>
                <w:sz w:val="20"/>
                <w:szCs w:val="20"/>
              </w:rPr>
              <w:t xml:space="preserve">ки, Украины, имеющие в том числе гражданство Российской Федерации, и иностранные граждане, не имеющие гражданства Донецкой Народной Республики, Луганской Народной Республики, Украины, которые до прибытия на территорию Российской Федерации проживали на терр</w:t>
            </w:r>
            <w:r>
              <w:rPr>
                <w:rFonts w:eastAsia="Times New Roman" w:cs="Times New Roman"/>
                <w:color w:val="000000"/>
                <w:sz w:val="20"/>
                <w:szCs w:val="20"/>
              </w:rPr>
              <w:t xml:space="preserve">итории Донецкой Народной Республики, Луганской Народной Республики, Украины, зачисленные переводом в МАИ на очную форму обучения за счет бюджетных ассигнований федерального бюджета, в случае невозможности установления результатов промежуточной аттестации (</w:t>
            </w:r>
            <w:r>
              <w:rPr>
                <w:rFonts w:eastAsia="Times New Roman" w:cs="Times New Roman"/>
                <w:b/>
                <w:color w:val="000000"/>
                <w:sz w:val="20"/>
                <w:szCs w:val="20"/>
              </w:rPr>
              <w:t xml:space="preserve">единовременная выплата в течение  семестра, в котором обучающийся был зачислен переводом</w:t>
            </w:r>
            <w:r>
              <w:rPr>
                <w:rFonts w:eastAsia="Times New Roman" w:cs="Times New Roman"/>
                <w:color w:val="000000"/>
                <w:sz w:val="20"/>
                <w:szCs w:val="20"/>
              </w:rPr>
              <w:t xml:space="preserve">).</w:t>
            </w:r>
            <w:r>
              <w:rPr>
                <w:b/>
                <w:color w:val="000000"/>
                <w:sz w:val="20"/>
              </w:rPr>
            </w:r>
            <w:r>
              <w:rPr>
                <w:b/>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приказа о зачислении переводом в МАИ;</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служебная записка Учебного подразделения на имя проректора по учебной работе о результатах промежуточной аттестации обучающегося в вузе, из которого он был переведен.</w:t>
            </w:r>
            <w:r>
              <w:rPr>
                <w:color w:val="000000"/>
                <w:sz w:val="20"/>
                <w:szCs w:val="20"/>
              </w:rPr>
            </w:r>
            <w:r>
              <w:rPr>
                <w:color w:val="000000"/>
                <w:sz w:val="20"/>
                <w:szCs w:val="20"/>
              </w:rPr>
            </w:r>
          </w:p>
        </w:tc>
        <w:tc>
          <w:tcPr>
            <w:tcW w:w="1701" w:type="dxa"/>
            <w:vAlign w:val="center"/>
            <w:textDirection w:val="lrTb"/>
            <w:noWrap w:val="false"/>
          </w:tcPr>
          <w:p>
            <w:pPr>
              <w:pStyle w:val="2256"/>
              <w:jc w:val="center"/>
              <w:spacing w:before="0" w:after="0"/>
              <w:widowControl w:val="off"/>
              <w:rPr>
                <w:sz w:val="20"/>
                <w:szCs w:val="20"/>
                <w:vertAlign w:val="superscript"/>
              </w:rPr>
            </w:pPr>
            <w:r>
              <w:rPr>
                <w:rFonts w:eastAsia="Times New Roman" w:cs="Times New Roman"/>
                <w:color w:val="000000"/>
                <w:sz w:val="20"/>
                <w:szCs w:val="20"/>
              </w:rPr>
              <w:t xml:space="preserve">ГАС</w:t>
            </w:r>
            <w:r>
              <w:rPr>
                <w:rFonts w:eastAsia="Times New Roman" w:cs="Times New Roman"/>
                <w:color w:val="000000"/>
                <w:sz w:val="20"/>
                <w:szCs w:val="20"/>
              </w:rPr>
              <w:t xml:space="preserve"> * К,</w:t>
            </w:r>
            <w:r>
              <w:rPr>
                <w:sz w:val="20"/>
                <w:szCs w:val="20"/>
                <w:vertAlign w:val="superscript"/>
              </w:rPr>
            </w:r>
            <w:r>
              <w:rPr>
                <w:sz w:val="20"/>
                <w:szCs w:val="20"/>
                <w:vertAlign w:val="superscript"/>
              </w:rPr>
            </w:r>
          </w:p>
          <w:p>
            <w:pPr>
              <w:pStyle w:val="2401"/>
              <w:ind w:left="34" w:firstLine="0"/>
              <w:jc w:val="center"/>
              <w:spacing w:before="0" w:after="0"/>
              <w:widowControl/>
              <w:tabs>
                <w:tab w:val="left" w:pos="175" w:leader="none"/>
                <w:tab w:val="clear" w:pos="709" w:leader="none"/>
                <w:tab w:val="left" w:pos="884" w:leader="none"/>
              </w:tabs>
              <w:rPr>
                <w:sz w:val="20"/>
                <w:szCs w:val="20"/>
              </w:rPr>
            </w:pPr>
            <w:r>
              <w:rPr>
                <w:rFonts w:eastAsia="Times New Roman" w:cs="Times New Roman"/>
                <w:color w:val="000000"/>
                <w:sz w:val="20"/>
                <w:szCs w:val="20"/>
              </w:rPr>
              <w:t xml:space="preserve">где </w:t>
            </w:r>
            <w:r>
              <w:rPr>
                <w:rFonts w:eastAsia="Times New Roman" w:cs="Times New Roman"/>
                <w:color w:val="000000"/>
                <w:sz w:val="20"/>
                <w:szCs w:val="20"/>
              </w:rPr>
              <w:t xml:space="preserve">ГАС - размер государтсвенной академической стипендии по </w:t>
            </w:r>
            <w:r>
              <w:rPr>
                <w:rFonts w:eastAsia="Times New Roman" w:cs="Times New Roman"/>
                <w:color w:val="000000"/>
                <w:sz w:val="20"/>
                <w:szCs w:val="20"/>
              </w:rPr>
              <w:t xml:space="preserve">итогам промежуточной аттестации с оценками «отлично», </w:t>
            </w:r>
            <w:r>
              <w:rPr>
                <w:rFonts w:eastAsia="Times New Roman" w:cs="Times New Roman"/>
                <w:color w:val="000000"/>
                <w:sz w:val="20"/>
                <w:szCs w:val="20"/>
              </w:rPr>
              <w:t xml:space="preserve">К — количество месяцев обучения в МАИ в семестре, в котором обучающийся был зачислен переводом (месяц, в котором произошло зачисление, также учитывается)</w:t>
            </w:r>
            <w:r>
              <w:rPr>
                <w:sz w:val="20"/>
                <w:szCs w:val="20"/>
              </w:rPr>
            </w:r>
            <w:r>
              <w:rPr>
                <w:sz w:val="20"/>
                <w:szCs w:val="20"/>
              </w:rPr>
            </w:r>
          </w:p>
        </w:tc>
      </w:tr>
      <w:tr>
        <w:tblPrEx/>
        <w:trPr>
          <w:trHeight w:val="1285"/>
        </w:trPr>
        <w:tc>
          <w:tcPr>
            <w:tcW w:w="566" w:type="dxa"/>
            <w:textDirection w:val="lrTb"/>
            <w:noWrap w:val="false"/>
          </w:tcPr>
          <w:p>
            <w:pPr>
              <w:pStyle w:val="2256"/>
              <w:jc w:val="left"/>
              <w:spacing w:before="0" w:after="0"/>
              <w:widowControl/>
              <w:tabs>
                <w:tab w:val="left" w:pos="709" w:leader="none"/>
              </w:tabs>
              <w:rPr>
                <w:sz w:val="20"/>
              </w:rPr>
            </w:pPr>
            <w:r>
              <w:rPr>
                <w:rFonts w:eastAsia="Times New Roman" w:cs="Times New Roman"/>
                <w:color w:val="000000"/>
                <w:sz w:val="20"/>
                <w:szCs w:val="20"/>
              </w:rPr>
            </w:r>
            <w:r>
              <w:rPr>
                <w:sz w:val="20"/>
              </w:rPr>
            </w:r>
            <w:r>
              <w:rPr>
                <w:sz w:val="20"/>
              </w:rPr>
            </w:r>
          </w:p>
        </w:tc>
        <w:tc>
          <w:tcPr>
            <w:tcW w:w="3403" w:type="dxa"/>
            <w:vAlign w:val="center"/>
            <w:textDirection w:val="lrTb"/>
            <w:noWrap w:val="false"/>
          </w:tcPr>
          <w:p>
            <w:pPr>
              <w:pStyle w:val="2256"/>
              <w:jc w:val="left"/>
              <w:spacing w:before="0" w:after="0"/>
              <w:widowControl w:val="off"/>
              <w:rPr>
                <w:color w:val="000000"/>
                <w:sz w:val="20"/>
                <w:szCs w:val="20"/>
              </w:rPr>
            </w:pPr>
            <w:r>
              <w:rPr>
                <w:rFonts w:eastAsia="Times New Roman" w:cs="Times New Roman"/>
                <w:b/>
                <w:color w:val="000000"/>
                <w:sz w:val="20"/>
                <w:szCs w:val="20"/>
              </w:rPr>
              <w:t xml:space="preserve">Кат. 5.6. </w:t>
            </w:r>
            <w:r>
              <w:rPr>
                <w:rFonts w:eastAsia="Times New Roman" w:cs="Times New Roman"/>
                <w:color w:val="000000"/>
                <w:sz w:val="20"/>
                <w:szCs w:val="20"/>
              </w:rPr>
              <w:t xml:space="preserve">Обучающиеся из числа граждан Донецкой Народной Республики, Луганской Народной Республики, Украины, имеющие в том числе </w:t>
            </w:r>
            <w:r>
              <w:rPr>
                <w:rFonts w:eastAsia="Times New Roman" w:cs="Times New Roman"/>
                <w:color w:val="000000"/>
                <w:sz w:val="20"/>
                <w:szCs w:val="20"/>
              </w:rPr>
              <w:t xml:space="preserve">гражданство </w:t>
            </w:r>
            <w:r>
              <w:rPr>
                <w:rFonts w:eastAsia="Times New Roman" w:cs="Times New Roman"/>
                <w:color w:val="000000"/>
                <w:sz w:val="20"/>
                <w:szCs w:val="20"/>
              </w:rPr>
              <w:t xml:space="preserve">Российской Федерации, и </w:t>
            </w:r>
            <w:r>
              <w:rPr>
                <w:rFonts w:eastAsia="Times New Roman" w:cs="Times New Roman"/>
                <w:color w:val="000000"/>
                <w:sz w:val="20"/>
                <w:szCs w:val="20"/>
              </w:rPr>
              <w:t xml:space="preserve">иностранные </w:t>
            </w:r>
            <w:r>
              <w:rPr>
                <w:rFonts w:eastAsia="Times New Roman" w:cs="Times New Roman"/>
                <w:color w:val="000000"/>
                <w:sz w:val="20"/>
                <w:szCs w:val="20"/>
              </w:rPr>
              <w:t xml:space="preserve">граждане, не имеющие гражданств</w:t>
            </w:r>
            <w:r>
              <w:rPr>
                <w:rFonts w:eastAsia="Times New Roman" w:cs="Times New Roman"/>
                <w:color w:val="000000"/>
                <w:sz w:val="20"/>
                <w:szCs w:val="20"/>
              </w:rPr>
              <w:t xml:space="preserve">а Донецкой Народной Республики, Луганской Народной Республики, Украины, которые до прибытия на территорию Российской Федерации проживали на территории Донецкой Народной Республики, Луганской Народной Республики, Украины, зачисленные переводом в МАИ на очну</w:t>
            </w:r>
            <w:r>
              <w:rPr>
                <w:rFonts w:eastAsia="Times New Roman" w:cs="Times New Roman"/>
                <w:color w:val="000000"/>
                <w:sz w:val="20"/>
                <w:szCs w:val="20"/>
              </w:rPr>
              <w:t xml:space="preserve">ю форму обучения за счет бюджетных ассигнований федерального бюджета (в случае временной невозможности представления документов, подтверждающих соответствие обучающегося одной из категории граждан, предусмотренных частью 5 статьи 36 Закона об образовании (</w:t>
            </w:r>
            <w:r>
              <w:rPr>
                <w:rFonts w:eastAsia="Times New Roman" w:cs="Times New Roman"/>
                <w:b/>
                <w:color w:val="000000"/>
                <w:sz w:val="20"/>
                <w:szCs w:val="20"/>
              </w:rPr>
              <w:t xml:space="preserve">один раз в семестре, в котором обучающийся был зачислен переводом и один раз в следующем семестре. Далее материальная поддержка обучающимся оказывается в соответствии с разделом 13 настоящего Положения</w:t>
            </w:r>
            <w:r>
              <w:rPr>
                <w:rFonts w:eastAsia="Times New Roman" w:cs="Times New Roman"/>
                <w:color w:val="000000"/>
                <w:sz w:val="20"/>
                <w:szCs w:val="20"/>
              </w:rPr>
              <w:t xml:space="preserve">).</w:t>
            </w:r>
            <w:r>
              <w:rPr>
                <w:color w:val="000000"/>
                <w:sz w:val="20"/>
                <w:szCs w:val="20"/>
              </w:rPr>
            </w:r>
            <w:r>
              <w:rPr>
                <w:color w:val="000000"/>
                <w:sz w:val="20"/>
                <w:szCs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приказа о зачислении переводом в МАИ;</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заявление обучающегося о временной невозможности представить документы, подтверждающих соответствие обучающегося одной из категории граждан, предусмотренных частью 5 статьи 36 Закона об образовании.</w:t>
            </w:r>
            <w:r>
              <w:rPr>
                <w:color w:val="000000"/>
                <w:sz w:val="20"/>
                <w:szCs w:val="20"/>
              </w:rPr>
            </w:r>
            <w:r>
              <w:rPr>
                <w:color w:val="000000"/>
                <w:sz w:val="20"/>
                <w:szCs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8 / 25</w:t>
            </w:r>
            <w:r>
              <w:rPr>
                <w:color w:val="000000"/>
                <w:sz w:val="20"/>
                <w:szCs w:val="20"/>
              </w:rPr>
            </w:r>
            <w:r>
              <w:rPr>
                <w:color w:val="000000"/>
                <w:sz w:val="20"/>
                <w:szCs w:val="20"/>
              </w:rPr>
            </w:r>
          </w:p>
        </w:tc>
      </w:tr>
      <w:tr>
        <w:tblPrEx/>
        <w:trPr>
          <w:trHeight w:val="1285"/>
        </w:trPr>
        <w:tc>
          <w:tcPr>
            <w:tcW w:w="566" w:type="dxa"/>
            <w:textDirection w:val="lrTb"/>
            <w:noWrap w:val="false"/>
          </w:tcPr>
          <w:p>
            <w:pPr>
              <w:pStyle w:val="2256"/>
              <w:jc w:val="left"/>
              <w:spacing w:before="0" w:after="0"/>
              <w:widowControl/>
              <w:tabs>
                <w:tab w:val="left" w:pos="709" w:leader="none"/>
              </w:tabs>
              <w:rPr>
                <w:sz w:val="20"/>
              </w:rPr>
            </w:pPr>
            <w:r>
              <w:rPr>
                <w:rFonts w:eastAsia="Times New Roman" w:cs="Times New Roman"/>
                <w:color w:val="000000"/>
                <w:sz w:val="20"/>
                <w:szCs w:val="20"/>
              </w:rPr>
            </w:r>
            <w:r>
              <w:rPr>
                <w:sz w:val="20"/>
              </w:rPr>
            </w:r>
            <w:r>
              <w:rPr>
                <w:sz w:val="20"/>
              </w:rPr>
            </w:r>
          </w:p>
        </w:tc>
        <w:tc>
          <w:tcPr>
            <w:tcW w:w="3403" w:type="dxa"/>
            <w:vAlign w:val="center"/>
            <w:textDirection w:val="lrTb"/>
            <w:noWrap w:val="false"/>
          </w:tcPr>
          <w:p>
            <w:pPr>
              <w:pStyle w:val="2256"/>
              <w:jc w:val="left"/>
              <w:spacing w:before="0" w:after="0"/>
              <w:widowControl w:val="off"/>
              <w:rPr>
                <w:color w:val="000000"/>
                <w:sz w:val="20"/>
              </w:rPr>
            </w:pPr>
            <w:r>
              <w:rPr>
                <w:rFonts w:eastAsia="Times New Roman" w:cs="Times New Roman"/>
                <w:b/>
                <w:color w:val="000000"/>
                <w:sz w:val="20"/>
                <w:szCs w:val="20"/>
              </w:rPr>
              <w:t xml:space="preserve">Кат. 5.7. </w:t>
            </w:r>
            <w:r>
              <w:rPr>
                <w:rFonts w:eastAsia="Times New Roman" w:cs="Times New Roman"/>
                <w:color w:val="000000"/>
                <w:sz w:val="20"/>
                <w:szCs w:val="20"/>
              </w:rPr>
              <w:t xml:space="preserve">Обучающиеся, являющиеся детьми граждан, п</w:t>
            </w:r>
            <w:r>
              <w:rPr>
                <w:rFonts w:eastAsia="Times New Roman" w:cs="Times New Roman"/>
                <w:color w:val="000000"/>
                <w:sz w:val="20"/>
                <w:szCs w:val="20"/>
              </w:rPr>
              <w:t xml:space="preserve">р</w:t>
            </w:r>
            <w:r>
              <w:rPr>
                <w:rFonts w:eastAsia="Times New Roman" w:cs="Times New Roman"/>
                <w:color w:val="000000"/>
                <w:sz w:val="20"/>
                <w:szCs w:val="20"/>
              </w:rPr>
              <w:t xml:space="preserve">инимающих (принимавших) участие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w:t>
            </w:r>
            <w:r>
              <w:rPr>
                <w:rFonts w:eastAsia="Times New Roman" w:cs="Times New Roman"/>
                <w:b/>
                <w:bCs/>
                <w:color w:val="000000"/>
                <w:sz w:val="20"/>
                <w:szCs w:val="20"/>
                <w:highlight w:val="none"/>
              </w:rPr>
              <w:t xml:space="preserve">(срок давности подтверждающих документов не ограничен)</w:t>
            </w:r>
            <w:r>
              <w:rPr>
                <w:rFonts w:eastAsia="Times New Roman" w:cs="Times New Roman"/>
                <w:color w:val="000000"/>
                <w:sz w:val="20"/>
                <w:szCs w:val="20"/>
              </w:rPr>
              <w:t xml:space="preserve">.</w:t>
            </w:r>
            <w:r>
              <w:rPr>
                <w:color w:val="000000"/>
                <w:sz w:val="20"/>
              </w:rPr>
            </w:r>
            <w:r>
              <w:rPr>
                <w:color w:val="000000"/>
                <w:sz w:val="20"/>
              </w:rPr>
            </w:r>
          </w:p>
        </w:tc>
        <w:tc>
          <w:tcPr>
            <w:tcW w:w="3968" w:type="dxa"/>
            <w:vAlign w:val="center"/>
            <w:textDirection w:val="lrTb"/>
            <w:noWrap w:val="false"/>
          </w:tcPr>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паспорта с отметкой о постоянной регистрации (обучающегося);</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свидетельства о рождении (обучающегося);</w:t>
            </w:r>
            <w:r>
              <w:rPr>
                <w:color w:val="000000"/>
                <w:sz w:val="20"/>
                <w:szCs w:val="20"/>
              </w:rPr>
            </w:r>
            <w:r>
              <w:rPr>
                <w:color w:val="000000"/>
                <w:sz w:val="20"/>
                <w:szCs w:val="20"/>
              </w:rPr>
            </w:r>
          </w:p>
          <w:p>
            <w:pPr>
              <w:pStyle w:val="2401"/>
              <w:numPr>
                <w:ilvl w:val="0"/>
                <w:numId w:val="47"/>
              </w:numPr>
              <w:ind w:left="34" w:right="34" w:firstLine="0"/>
              <w:jc w:val="left"/>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копия удостоверения ветерана боевых действий или справка из военного комиссариата / воинской части об участии в специальной военной операции.</w:t>
            </w:r>
            <w:r>
              <w:rPr>
                <w:color w:val="000000"/>
                <w:sz w:val="20"/>
                <w:szCs w:val="20"/>
              </w:rPr>
            </w:r>
            <w:r>
              <w:rPr>
                <w:color w:val="000000"/>
                <w:sz w:val="20"/>
                <w:szCs w:val="20"/>
              </w:rPr>
            </w:r>
          </w:p>
        </w:tc>
        <w:tc>
          <w:tcPr>
            <w:tcW w:w="1701" w:type="dxa"/>
            <w:vAlign w:val="center"/>
            <w:textDirection w:val="lrTb"/>
            <w:noWrap w:val="false"/>
          </w:tcPr>
          <w:p>
            <w:pPr>
              <w:pStyle w:val="2401"/>
              <w:ind w:left="34" w:firstLine="0"/>
              <w:jc w:val="center"/>
              <w:spacing w:before="0" w:after="0"/>
              <w:widowControl/>
              <w:tabs>
                <w:tab w:val="left" w:pos="175" w:leader="none"/>
                <w:tab w:val="clear" w:pos="709" w:leader="none"/>
                <w:tab w:val="left" w:pos="884" w:leader="none"/>
              </w:tabs>
              <w:rPr>
                <w:color w:val="000000"/>
                <w:sz w:val="20"/>
                <w:szCs w:val="20"/>
              </w:rPr>
            </w:pPr>
            <w:r>
              <w:rPr>
                <w:rFonts w:eastAsia="Times New Roman" w:cs="Times New Roman"/>
                <w:color w:val="000000"/>
                <w:sz w:val="20"/>
                <w:szCs w:val="20"/>
              </w:rPr>
              <w:t xml:space="preserve">8 / 25</w:t>
            </w:r>
            <w:r>
              <w:rPr>
                <w:color w:val="000000"/>
                <w:sz w:val="20"/>
                <w:szCs w:val="20"/>
              </w:rPr>
            </w:r>
            <w:r>
              <w:rPr>
                <w:color w:val="000000"/>
                <w:sz w:val="20"/>
                <w:szCs w:val="20"/>
              </w:rPr>
            </w:r>
          </w:p>
        </w:tc>
      </w:tr>
    </w:tbl>
    <w:p>
      <w:pPr>
        <w:ind w:left="142" w:firstLine="0"/>
        <w:jc w:val="both"/>
        <w:tabs>
          <w:tab w:val="left" w:pos="709" w:leader="none"/>
        </w:tabs>
      </w:pPr>
      <w:r>
        <w:t xml:space="preserve">        13.19 Комментарии и примечания к Таблице 1:</w:t>
      </w:r>
      <w:r/>
    </w:p>
    <w:p>
      <w:pPr>
        <w:pStyle w:val="2401"/>
        <w:numPr>
          <w:ilvl w:val="2"/>
          <w:numId w:val="49"/>
        </w:numPr>
        <w:ind w:left="709" w:firstLine="284"/>
        <w:jc w:val="both"/>
      </w:pPr>
      <w:r>
        <w:t xml:space="preserve">При оформлении материальной поддержки, обучающемуся необходимо прилагать к заявлению на оказание материальной поддержки полный комплект документов, указанных в Таблице 1 пункта 13.5 настоящего Положения.</w:t>
      </w:r>
      <w:r/>
    </w:p>
    <w:p>
      <w:pPr>
        <w:pStyle w:val="2401"/>
        <w:numPr>
          <w:ilvl w:val="2"/>
          <w:numId w:val="49"/>
        </w:numPr>
        <w:ind w:left="709" w:firstLine="284"/>
        <w:jc w:val="both"/>
      </w:pPr>
      <w:r>
        <w:t xml:space="preserve">Срок действия справок, подтверждающих уважительность причины оказания материальной поддержки – 1 год с момента выдачи справки (или 1 год с момента назначения государственной социальной помощи), если в самой справке не прописаны иные сроки действия.</w:t>
      </w:r>
      <w:r/>
    </w:p>
    <w:p>
      <w:pPr>
        <w:pStyle w:val="2401"/>
        <w:numPr>
          <w:ilvl w:val="2"/>
          <w:numId w:val="49"/>
        </w:numPr>
        <w:ind w:left="709" w:firstLine="284"/>
        <w:jc w:val="both"/>
      </w:pPr>
      <w:r>
        <w:t xml:space="preserve">В случаях (</w:t>
      </w:r>
      <w:r>
        <w:rPr>
          <w:b/>
        </w:rPr>
        <w:t xml:space="preserve">кат. 5.1., 5.2., 5.3.</w:t>
      </w:r>
      <w:r>
        <w:t xml:space="preserve">), а также в случаях единовременной выплаты в течение года с момента свершения события (</w:t>
      </w:r>
      <w:r>
        <w:rPr>
          <w:b/>
        </w:rPr>
        <w:t xml:space="preserve">кат. </w:t>
      </w:r>
      <w:r>
        <w:rPr>
          <w:b/>
        </w:rPr>
        <w:t xml:space="preserve">3.4</w:t>
      </w:r>
      <w:r>
        <w:rPr>
          <w:b/>
        </w:rPr>
        <w:t xml:space="preserve">., 1.6</w:t>
      </w:r>
      <w:r>
        <w:rPr>
          <w:b/>
        </w:rPr>
        <w:t xml:space="preserve">.</w:t>
      </w:r>
      <w:r>
        <w:rPr>
          <w:b/>
        </w:rPr>
        <w:t xml:space="preserve">, </w:t>
      </w:r>
      <w:r>
        <w:rPr>
          <w:b/>
        </w:rPr>
        <w:t xml:space="preserve">3.7.</w:t>
      </w:r>
      <w:r>
        <w:rPr>
          <w:b/>
        </w:rPr>
        <w:t xml:space="preserve">, 4.2.</w:t>
      </w:r>
      <w:r>
        <w:t xml:space="preserve">) материальная поддержка оказывается обучающимся вне зависимости от оказания материальной поддержки по другим категориям, указанным в Таблице 1.</w:t>
      </w:r>
      <w:r/>
    </w:p>
    <w:p>
      <w:pPr>
        <w:pStyle w:val="2401"/>
        <w:numPr>
          <w:ilvl w:val="2"/>
          <w:numId w:val="49"/>
        </w:numPr>
        <w:ind w:left="709" w:firstLine="284"/>
        <w:jc w:val="both"/>
      </w:pPr>
      <w:r>
        <w:t xml:space="preserve">После выхода из академического отпуска по медицинским показаниям, а также отпуска по беременности и родам, отпуска по уходу за ребенком до достижения им возраста трех лет обучающийся имеет право на оказание ему материальной поддержки по </w:t>
      </w:r>
      <w:r>
        <w:rPr>
          <w:b/>
        </w:rPr>
        <w:t xml:space="preserve">кат. </w:t>
      </w:r>
      <w:r>
        <w:rPr>
          <w:b/>
        </w:rPr>
        <w:t xml:space="preserve">3.4</w:t>
      </w:r>
      <w:r>
        <w:rPr>
          <w:b/>
        </w:rPr>
        <w:t xml:space="preserve">., 1.6</w:t>
      </w:r>
      <w:r>
        <w:rPr>
          <w:b/>
        </w:rPr>
        <w:t xml:space="preserve">.</w:t>
      </w:r>
      <w:r>
        <w:rPr>
          <w:b/>
        </w:rPr>
        <w:t xml:space="preserve">, </w:t>
      </w:r>
      <w:r>
        <w:rPr>
          <w:b/>
        </w:rPr>
        <w:t xml:space="preserve">3.7.</w:t>
      </w:r>
      <w:r>
        <w:rPr>
          <w:b/>
        </w:rPr>
        <w:t xml:space="preserve">, 4.2.</w:t>
      </w:r>
      <w:r>
        <w:t xml:space="preserve"> даже в случае истечения года с момента свершения события, но не более чем через 6 месяцев после выхода из соответствующего отпуска.</w:t>
      </w:r>
      <w:r/>
    </w:p>
    <w:p>
      <w:pPr>
        <w:pStyle w:val="2401"/>
        <w:numPr>
          <w:ilvl w:val="2"/>
          <w:numId w:val="49"/>
        </w:numPr>
        <w:ind w:left="709" w:firstLine="284"/>
        <w:jc w:val="both"/>
      </w:pPr>
      <w:r>
        <w:t xml:space="preserve">Зарезервирован.</w:t>
      </w:r>
      <w:r/>
    </w:p>
    <w:p>
      <w:pPr>
        <w:pStyle w:val="2401"/>
        <w:numPr>
          <w:ilvl w:val="2"/>
          <w:numId w:val="49"/>
        </w:numPr>
        <w:ind w:left="709" w:firstLine="284"/>
        <w:jc w:val="both"/>
      </w:pPr>
      <w:r>
        <w:t xml:space="preserve">При оформлении материальной поддержки по </w:t>
      </w:r>
      <w:r>
        <w:rPr>
          <w:b/>
        </w:rPr>
        <w:t xml:space="preserve">кат. 3.1.</w:t>
      </w:r>
      <w:r>
        <w:t xml:space="preserve"> для подтверждения факта перелета необходим посадочный талон, являющийся неотъемлемым документом при регистрации на рейс, или электронный посадочный талон</w:t>
      </w:r>
      <w:r>
        <w:t xml:space="preserve"> с отметкой о прохождении паспортного контроля в аэропорту. В случае отсутствия посадочного талона, обучающемуся необходимо предоставить справку, содержащую необходимую для доказательства полета информацию, выданную авиаперевозчиком или его представителем.</w:t>
      </w:r>
      <w:r/>
    </w:p>
    <w:p>
      <w:pPr>
        <w:pStyle w:val="2401"/>
        <w:numPr>
          <w:ilvl w:val="2"/>
          <w:numId w:val="49"/>
        </w:numPr>
        <w:ind w:left="709" w:firstLine="284"/>
        <w:jc w:val="both"/>
      </w:pPr>
      <w:r>
        <w:rPr>
          <w:b/>
        </w:rPr>
        <w:t xml:space="preserve">Основанием для оказания материальной поддержки по кат. 3.1. в случае досрочной сдачи промежуточной аттестации</w:t>
      </w:r>
      <w:r>
        <w:t xml:space="preserve"> и, соответственно, досрочного проезда / перелета </w:t>
      </w:r>
      <w:r>
        <w:rPr>
          <w:b/>
        </w:rPr>
        <w:t xml:space="preserve">является копия зачетной книжки обучающегося</w:t>
      </w:r>
      <w:r>
        <w:t xml:space="preserve"> с печатью / штампом дирекции Учебного подразделения МАИ </w:t>
      </w:r>
      <w:r>
        <w:rPr>
          <w:b/>
        </w:rPr>
        <w:t xml:space="preserve">с указанием даты сдачи промежуточной аттестации и резолюции дирекции Учебного подразделения МАИ о закрытии промежуточной аттестации</w:t>
      </w:r>
      <w:r>
        <w:t xml:space="preserve">.</w:t>
      </w:r>
      <w:r/>
    </w:p>
    <w:p>
      <w:pPr>
        <w:pStyle w:val="2401"/>
        <w:numPr>
          <w:ilvl w:val="2"/>
          <w:numId w:val="49"/>
        </w:numPr>
        <w:ind w:left="709" w:firstLine="284"/>
        <w:jc w:val="both"/>
      </w:pPr>
      <w:r>
        <w:t xml:space="preserve">В случае наличия у обучающегося двух причин для оказания материальной поддержки, одной из которых является «Полная или частичная компенсация фактической стоимости проездных документов или авиабилетов (к</w:t>
      </w:r>
      <w:r>
        <w:rPr>
          <w:b/>
        </w:rPr>
        <w:t xml:space="preserve">ат. 3.1.)</w:t>
      </w:r>
      <w:r>
        <w:t xml:space="preserve">», возможность оказания материальной поддержки по этой категории рассматривается Стипендиальной комиссией Учебного подразделения МАИ / филиала МАИ в ноябре мес</w:t>
      </w:r>
      <w:r>
        <w:t xml:space="preserve">яце (осенний семестр) и в мае – июне месяце (весенний семестр), исходя из свободного остатка средств ФСП по Учебному подразделению МАИ / филиала МАИ и количества зарегистрированных заявлений обучающихся, которым материальная поддержка еще не была оказана. </w:t>
      </w:r>
      <w:r>
        <w:rPr>
          <w:b/>
        </w:rPr>
        <w:t xml:space="preserve">Срок действия билетов, которые принимаются и рассматриваются в качестве подтверждающих документов по кат. 3.1. – 1 год с момента проезда / перелета. Свыше этого срока билеты в качестве подтверждающих документов по кат. 3.1. для рассмотрения не принимаются.</w:t>
      </w:r>
      <w:r/>
    </w:p>
    <w:p>
      <w:pPr>
        <w:pStyle w:val="2401"/>
        <w:numPr>
          <w:ilvl w:val="2"/>
          <w:numId w:val="49"/>
        </w:numPr>
        <w:ind w:left="709" w:firstLine="284"/>
        <w:jc w:val="both"/>
      </w:pPr>
      <w:r>
        <w:t xml:space="preserve">При оформлении материальной поддержки по </w:t>
      </w:r>
      <w:r>
        <w:rPr>
          <w:b/>
        </w:rPr>
        <w:t xml:space="preserve">кат. 3.1.</w:t>
      </w:r>
      <w:r>
        <w:t xml:space="preserve"> учитывается только стоимость, указанная в авиабилете или справке, содержащей необходимую для доказательства полета информацию, выданную авиаперевозчиком или его представителем, </w:t>
      </w:r>
      <w:r>
        <w:rPr>
          <w:highlight w:val="none"/>
        </w:rPr>
        <w:t xml:space="preserve">с учетом различных сборов и комиссий. В стоимость билета не может входить оплата дополнительных услуг, таких как выбор места, провоз багажа и прочее.</w:t>
      </w:r>
      <w:r/>
    </w:p>
    <w:p>
      <w:pPr>
        <w:pStyle w:val="2401"/>
        <w:numPr>
          <w:ilvl w:val="2"/>
          <w:numId w:val="49"/>
        </w:numPr>
        <w:ind w:left="709" w:firstLine="284"/>
        <w:jc w:val="both"/>
      </w:pPr>
      <w:r>
        <w:t xml:space="preserve">Учебное подразделение МАИ в течение текущего финансового года в пределах утвержденного годов</w:t>
      </w:r>
      <w:r>
        <w:t xml:space="preserve">ого объема ФСП на текущий финансовый год для Учебного подразделения МАИ на основании решения Стипендиальной комиссии Учебного подразделения МАИ может утверждать на текущий финансовый год для своего Учебного подразделения МАИ Максимальный и минимальный коэф</w:t>
      </w:r>
      <w:r>
        <w:t xml:space="preserve">фициент размера материальной поддержи по категориям-основаниям, не превышающие утвержденные в Таблице 1 пункта 13.5 настоящего Положения. Соответствующее решение оформляется Протоколом заседания Стипендиальной комиссии Учебного подразделения МАИ. Копия Про</w:t>
      </w:r>
      <w:r>
        <w:t xml:space="preserve">токола заседания Стипендиальной комиссии Учебного подразделения МАИ сдаются в Стипендиальную комиссию МАИ, в УБП, в УФУ и ФК, в ОЛМОО УМП для осуществления контроля по оказанию материальной поддержки в текущем финансовом году по Учебному подразделению МАИ.</w:t>
      </w:r>
      <w:r/>
    </w:p>
    <w:p>
      <w:pPr>
        <w:pStyle w:val="2401"/>
        <w:numPr>
          <w:ilvl w:val="2"/>
          <w:numId w:val="49"/>
        </w:numPr>
        <w:ind w:left="709" w:firstLine="284"/>
        <w:jc w:val="both"/>
        <w:rPr>
          <w:b/>
        </w:rPr>
      </w:pPr>
      <w:r>
        <w:rPr>
          <w:b/>
        </w:rPr>
        <w:t xml:space="preserve">Приказы на оказани</w:t>
      </w:r>
      <w:r>
        <w:rPr>
          <w:b/>
        </w:rPr>
        <w:t xml:space="preserve">е материальной поддержки обучающимся формируются по каждой категории отдельно. </w:t>
      </w:r>
      <w:r>
        <w:rPr>
          <w:b/>
          <w:highlight w:val="none"/>
        </w:rPr>
        <w:t xml:space="preserve">В одном приказе должно быть не более 5 человек.</w:t>
      </w:r>
      <w:r>
        <w:rPr>
          <w:b/>
        </w:rPr>
        <w:t xml:space="preserve"> Порядок следования документов в прилагаемых файлах по обучающимся должен соответствовать порядку следования документов, указанному в Таблице 1 в столбце «Необходимые документы».</w:t>
      </w:r>
      <w:r>
        <w:rPr>
          <w:b/>
        </w:rPr>
      </w:r>
      <w:r>
        <w:rPr>
          <w:b/>
        </w:rPr>
      </w:r>
    </w:p>
    <w:p>
      <w:pPr>
        <w:pStyle w:val="2401"/>
        <w:numPr>
          <w:ilvl w:val="2"/>
          <w:numId w:val="49"/>
        </w:numPr>
        <w:ind w:left="709" w:firstLine="284"/>
        <w:jc w:val="both"/>
      </w:pPr>
      <w:r>
        <w:t xml:space="preserve">В случае оказания материальной </w:t>
      </w:r>
      <w:r>
        <w:t xml:space="preserve">поддержки иностранному гражданину, обучающемуся на бюджетной основе, все документы, подтверждающие соответствие обучающегося одной из категорий-оснований, должны быть заверены начальником Правового управления Департамента организационной и кадровой работы.</w:t>
      </w:r>
      <w:r/>
    </w:p>
    <w:p>
      <w:pPr>
        <w:pStyle w:val="2401"/>
        <w:ind w:left="709" w:firstLine="284"/>
        <w:jc w:val="both"/>
      </w:pPr>
      <w:r>
        <w:t xml:space="preserve">В случае оказания материальной поддержки иностранному гражданину по кат. 2.3 количество детей для признания семьи многодетной должно соответствовать законам его государства.</w:t>
      </w:r>
      <w:r/>
    </w:p>
    <w:p>
      <w:pPr>
        <w:pStyle w:val="2401"/>
        <w:numPr>
          <w:ilvl w:val="2"/>
          <w:numId w:val="49"/>
        </w:numPr>
        <w:ind w:left="709" w:firstLine="284"/>
        <w:jc w:val="both"/>
      </w:pPr>
      <w:r>
        <w:t xml:space="preserve">При формировании приказов в ИАСУ присваивать названия прилагаемым файлам в соответствии с Приложением № 11.</w:t>
      </w:r>
      <w:r/>
    </w:p>
    <w:p>
      <w:pPr>
        <w:pStyle w:val="2256"/>
        <w:ind w:left="0" w:firstLine="709"/>
        <w:jc w:val="both"/>
        <w:rPr>
          <w:sz w:val="22"/>
        </w:rPr>
      </w:pPr>
      <w:r>
        <w:rPr>
          <w:sz w:val="22"/>
        </w:rPr>
      </w:r>
      <w:r>
        <w:rPr>
          <w:sz w:val="22"/>
        </w:rPr>
      </w:r>
    </w:p>
    <w:p>
      <w:pPr>
        <w:pStyle w:val="2256"/>
        <w:ind w:left="0" w:firstLine="709"/>
        <w:jc w:val="both"/>
        <w:rPr>
          <w:sz w:val="22"/>
        </w:rPr>
      </w:pPr>
      <w:r>
        <w:rPr>
          <w:sz w:val="22"/>
        </w:rPr>
      </w:r>
      <w:r>
        <w:rPr>
          <w:sz w:val="22"/>
        </w:rPr>
      </w:r>
      <w:r>
        <w:rPr>
          <w:sz w:val="22"/>
        </w:rPr>
      </w:r>
    </w:p>
    <w:sectPr>
      <w:headerReference w:type="default" r:id="rId9"/>
      <w:headerReference w:type="first" r:id="rId10"/>
      <w:footerReference w:type="default" r:id="rId11"/>
      <w:footerReference w:type="first" r:id="rId12"/>
      <w:footnotePr>
        <w:numFmt w:val="decimal"/>
      </w:footnotePr>
      <w:endnotePr/>
      <w:type w:val="nextPage"/>
      <w:pgSz w:w="11906" w:h="16838" w:orient="portrait"/>
      <w:pgMar w:top="993" w:right="851" w:bottom="1134" w:left="1418" w:header="709" w:footer="395"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XO Thames">
    <w:panose1 w:val="02020603050405020304"/>
  </w:font>
  <w:font w:name="Courier New">
    <w:panose1 w:val="02070309020205020404"/>
  </w:font>
  <w:font w:name="Tahoma">
    <w:panose1 w:val="020B0604030504040204"/>
  </w:font>
  <w:font w:name="PT Astra Serif">
    <w:panose1 w:val="020A0603040505020204"/>
  </w:font>
  <w:font w:name="Arial">
    <w:panose1 w:val="020B0604020202020204"/>
  </w:font>
  <w:font w:name="Noto Sans Devanagari">
    <w:panose1 w:val="020B0502040504020204"/>
  </w:font>
  <w:font w:name="Cambria">
    <w:panose1 w:val="0204050305040603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394"/>
      <w:jc w:val="right"/>
    </w:pPr>
    <w:r/>
    <w:r/>
  </w:p>
  <w:tbl>
    <w:tblPr>
      <w:tblStyle w:val="2429"/>
      <w:tblW w:w="9639" w:type="dxa"/>
      <w:tblInd w:w="-30" w:type="dxa"/>
      <w:tblLayout w:type="fixed"/>
      <w:tblCellMar>
        <w:left w:w="108" w:type="dxa"/>
        <w:top w:w="0" w:type="dxa"/>
        <w:right w:w="108" w:type="dxa"/>
        <w:bottom w:w="0" w:type="dxa"/>
      </w:tblCellMar>
      <w:tblLook w:val="04A0" w:firstRow="1" w:lastRow="0" w:firstColumn="1" w:lastColumn="0" w:noHBand="0" w:noVBand="1"/>
    </w:tblPr>
    <w:tblGrid>
      <w:gridCol w:w="1440"/>
      <w:gridCol w:w="6215"/>
      <w:gridCol w:w="1984"/>
    </w:tblGrid>
    <w:tr>
      <w:tblPrEx/>
      <w:trPr>
        <w:trHeight w:val="313"/>
      </w:trPr>
      <w:tc>
        <w:tcPr>
          <w:shd w:val="clear" w:color="auto" w:fill="d9d9d9"/>
          <w:tcBorders>
            <w:top w:val="single" w:color="000000" w:sz="12" w:space="0"/>
            <w:left w:val="single" w:color="000000" w:sz="12" w:space="0"/>
            <w:bottom w:val="single" w:color="000000" w:sz="12" w:space="0"/>
            <w:right w:val="single" w:color="000000" w:sz="12" w:space="0"/>
          </w:tcBorders>
          <w:tcW w:w="1440" w:type="dxa"/>
          <w:textDirection w:val="lrTb"/>
          <w:noWrap w:val="false"/>
        </w:tcPr>
        <w:p>
          <w:pPr>
            <w:pStyle w:val="2394"/>
            <w:jc w:val="left"/>
            <w:spacing w:before="0" w:after="0"/>
            <w:widowControl/>
            <w:rPr>
              <w:b/>
              <w:i/>
              <w:sz w:val="22"/>
            </w:rPr>
          </w:pPr>
          <w:r>
            <w:rPr>
              <w:rFonts w:eastAsia="Times New Roman" w:cs="Times New Roman"/>
              <w:color w:val="000000"/>
              <w:szCs w:val="20"/>
            </w:rPr>
            <w:tab/>
          </w:r>
          <w:r>
            <w:rPr>
              <w:rFonts w:eastAsia="Times New Roman" w:cs="Times New Roman"/>
              <w:b/>
              <w:i/>
              <w:color w:val="000000"/>
              <w:sz w:val="22"/>
              <w:szCs w:val="20"/>
            </w:rPr>
            <w:t xml:space="preserve">Версия: 1.2</w:t>
          </w:r>
          <w:r>
            <w:rPr>
              <w:b/>
              <w:i/>
              <w:sz w:val="22"/>
            </w:rPr>
          </w:r>
          <w:r>
            <w:rPr>
              <w:b/>
              <w:i/>
              <w:sz w:val="22"/>
            </w:rPr>
          </w:r>
        </w:p>
      </w:tc>
      <w:tc>
        <w:tcPr>
          <w:shd w:val="clear" w:color="auto" w:fill="d9d9d9"/>
          <w:tcBorders>
            <w:top w:val="single" w:color="000000" w:sz="12" w:space="0"/>
            <w:left w:val="single" w:color="000000" w:sz="12" w:space="0"/>
            <w:bottom w:val="single" w:color="000000" w:sz="12" w:space="0"/>
            <w:right w:val="single" w:color="000000" w:sz="12" w:space="0"/>
          </w:tcBorders>
          <w:tcW w:w="6215" w:type="dxa"/>
          <w:textDirection w:val="lrTb"/>
          <w:noWrap w:val="false"/>
        </w:tcPr>
        <w:p>
          <w:pPr>
            <w:pStyle w:val="2394"/>
            <w:jc w:val="left"/>
            <w:spacing w:before="0" w:after="0"/>
            <w:widowControl/>
            <w:rPr>
              <w:b/>
              <w:i/>
              <w:sz w:val="22"/>
            </w:rPr>
          </w:pPr>
          <w:r>
            <w:rPr>
              <w:rFonts w:eastAsia="Times New Roman" w:cs="Times New Roman"/>
              <w:b/>
              <w:i/>
              <w:color w:val="000000"/>
              <w:sz w:val="22"/>
              <w:szCs w:val="20"/>
            </w:rPr>
          </w:r>
          <w:r>
            <w:rPr>
              <w:b/>
              <w:i/>
              <w:sz w:val="22"/>
            </w:rPr>
          </w:r>
          <w:r>
            <w:rPr>
              <w:b/>
              <w:i/>
              <w:sz w:val="22"/>
            </w:rPr>
          </w:r>
        </w:p>
      </w:tc>
      <w:tc>
        <w:tcPr>
          <w:shd w:val="clear" w:color="auto" w:fill="d9d9d9"/>
          <w:tcBorders>
            <w:top w:val="single" w:color="000000" w:sz="12" w:space="0"/>
            <w:left w:val="single" w:color="000000" w:sz="12" w:space="0"/>
            <w:bottom w:val="single" w:color="000000" w:sz="12" w:space="0"/>
            <w:right w:val="single" w:color="000000" w:sz="12" w:space="0"/>
          </w:tcBorders>
          <w:tcW w:w="1984" w:type="dxa"/>
          <w:textDirection w:val="lrTb"/>
          <w:noWrap w:val="false"/>
        </w:tcPr>
        <w:p>
          <w:pPr>
            <w:pStyle w:val="2394"/>
            <w:jc w:val="center"/>
            <w:spacing w:before="0" w:after="0"/>
            <w:widowControl/>
            <w:rPr>
              <w:b/>
              <w:i/>
              <w:sz w:val="22"/>
            </w:rPr>
          </w:pPr>
          <w:r>
            <w:rPr>
              <w:rFonts w:eastAsia="Times New Roman" w:cs="Times New Roman"/>
              <w:b/>
              <w:i/>
              <w:color w:val="000000"/>
              <w:sz w:val="22"/>
              <w:szCs w:val="20"/>
            </w:rPr>
            <w:t xml:space="preserve">Стр. </w:t>
          </w:r>
          <w:r>
            <w:rPr>
              <w:rFonts w:eastAsia="Times New Roman" w:cs="Times New Roman"/>
              <w:b/>
              <w:i/>
              <w:color w:val="000000"/>
              <w:sz w:val="22"/>
              <w:szCs w:val="20"/>
            </w:rPr>
            <w:fldChar w:fldCharType="begin"/>
          </w:r>
          <w:r>
            <w:rPr>
              <w:rFonts w:eastAsia="Times New Roman" w:cs="Times New Roman"/>
              <w:b/>
              <w:i/>
              <w:color w:val="000000"/>
              <w:sz w:val="22"/>
              <w:szCs w:val="20"/>
            </w:rPr>
            <w:instrText xml:space="preserve"> PAGE </w:instrText>
          </w:r>
          <w:r>
            <w:rPr>
              <w:rFonts w:eastAsia="Times New Roman" w:cs="Times New Roman"/>
              <w:b/>
              <w:i/>
              <w:color w:val="000000"/>
              <w:sz w:val="22"/>
              <w:szCs w:val="20"/>
            </w:rPr>
            <w:fldChar w:fldCharType="separate"/>
          </w:r>
          <w:r>
            <w:rPr>
              <w:rFonts w:eastAsia="Times New Roman" w:cs="Times New Roman"/>
              <w:b/>
              <w:i/>
              <w:color w:val="000000"/>
              <w:sz w:val="22"/>
              <w:szCs w:val="20"/>
            </w:rPr>
            <w:t xml:space="preserve">104</w:t>
          </w:r>
          <w:r>
            <w:rPr>
              <w:rFonts w:eastAsia="Times New Roman" w:cs="Times New Roman"/>
              <w:b/>
              <w:i/>
              <w:color w:val="000000"/>
              <w:sz w:val="22"/>
              <w:szCs w:val="20"/>
            </w:rPr>
            <w:fldChar w:fldCharType="end"/>
          </w:r>
          <w:r>
            <w:rPr>
              <w:rFonts w:eastAsia="Times New Roman" w:cs="Times New Roman"/>
              <w:b/>
              <w:i/>
              <w:color w:val="000000"/>
              <w:sz w:val="22"/>
              <w:szCs w:val="20"/>
            </w:rPr>
            <w:t xml:space="preserve"> из </w:t>
          </w:r>
          <w:r>
            <w:rPr>
              <w:rFonts w:eastAsia="Times New Roman" w:cs="Times New Roman"/>
              <w:b/>
              <w:i/>
              <w:color w:val="000000"/>
              <w:sz w:val="22"/>
              <w:szCs w:val="20"/>
            </w:rPr>
            <w:fldChar w:fldCharType="begin"/>
          </w:r>
          <w:r>
            <w:rPr>
              <w:rFonts w:eastAsia="Times New Roman" w:cs="Times New Roman"/>
              <w:b/>
              <w:i/>
              <w:color w:val="000000"/>
              <w:sz w:val="22"/>
              <w:szCs w:val="20"/>
            </w:rPr>
            <w:instrText xml:space="preserve"> NUMPAGES </w:instrText>
          </w:r>
          <w:r>
            <w:rPr>
              <w:rFonts w:eastAsia="Times New Roman" w:cs="Times New Roman"/>
              <w:b/>
              <w:i/>
              <w:color w:val="000000"/>
              <w:sz w:val="22"/>
              <w:szCs w:val="20"/>
            </w:rPr>
            <w:fldChar w:fldCharType="separate"/>
          </w:r>
          <w:r>
            <w:rPr>
              <w:rFonts w:eastAsia="Times New Roman" w:cs="Times New Roman"/>
              <w:b/>
              <w:i/>
              <w:color w:val="000000"/>
              <w:sz w:val="22"/>
              <w:szCs w:val="20"/>
            </w:rPr>
            <w:t xml:space="preserve">104</w:t>
          </w:r>
          <w:r>
            <w:rPr>
              <w:rFonts w:eastAsia="Times New Roman" w:cs="Times New Roman"/>
              <w:b/>
              <w:i/>
              <w:color w:val="000000"/>
              <w:sz w:val="22"/>
              <w:szCs w:val="20"/>
            </w:rPr>
            <w:fldChar w:fldCharType="end"/>
          </w:r>
          <w:r>
            <w:rPr>
              <w:b/>
              <w:i/>
              <w:sz w:val="22"/>
            </w:rPr>
          </w:r>
          <w:r>
            <w:rPr>
              <w:b/>
              <w:i/>
              <w:sz w:val="22"/>
            </w:rPr>
          </w:r>
        </w:p>
      </w:tc>
    </w:tr>
  </w:tbl>
  <w:p>
    <w:pPr>
      <w:pStyle w:val="2394"/>
      <w:tabs>
        <w:tab w:val="left" w:pos="3081" w:leader="none"/>
        <w:tab w:val="clear" w:pos="4677" w:leader="none"/>
        <w:tab w:val="clear" w:pos="9355" w:leader="none"/>
      </w:tabs>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2429"/>
      <w:tblW w:w="9639" w:type="dxa"/>
      <w:tblInd w:w="-30" w:type="dxa"/>
      <w:tblLayout w:type="fixed"/>
      <w:tblCellMar>
        <w:left w:w="108" w:type="dxa"/>
        <w:top w:w="0" w:type="dxa"/>
        <w:right w:w="108" w:type="dxa"/>
        <w:bottom w:w="0" w:type="dxa"/>
      </w:tblCellMar>
      <w:tblLook w:val="04A0" w:firstRow="1" w:lastRow="0" w:firstColumn="1" w:lastColumn="0" w:noHBand="0" w:noVBand="1"/>
    </w:tblPr>
    <w:tblGrid>
      <w:gridCol w:w="2160"/>
      <w:gridCol w:w="7478"/>
    </w:tblGrid>
    <w:tr>
      <w:tblPrEx/>
      <w:trPr>
        <w:trHeight w:val="474"/>
      </w:trPr>
      <w:tc>
        <w:tcPr>
          <w:shd w:val="clear" w:color="auto" w:fill="auto"/>
          <w:tcBorders>
            <w:top w:val="single" w:color="000000" w:sz="12" w:space="0"/>
            <w:left w:val="single" w:color="000000" w:sz="12" w:space="0"/>
            <w:bottom w:val="single" w:color="000000" w:sz="12" w:space="0"/>
            <w:right w:val="single" w:color="000000" w:sz="4" w:space="0"/>
          </w:tcBorders>
          <w:tcW w:w="2160" w:type="dxa"/>
          <w:vAlign w:val="center"/>
          <w:vMerge w:val="restart"/>
          <w:textDirection w:val="lrTb"/>
          <w:noWrap w:val="false"/>
        </w:tcPr>
        <w:p>
          <w:pPr>
            <w:pStyle w:val="2373"/>
            <w:ind w:left="0" w:firstLine="0"/>
            <w:jc w:val="center"/>
            <w:spacing w:before="0" w:after="0"/>
            <w:widowControl/>
            <w:rPr>
              <w:rFonts w:ascii="Times New Roman" w:hAnsi="Times New Roman"/>
            </w:rPr>
          </w:pPr>
          <w:r>
            <w:rPr>
              <w:rFonts w:eastAsia="Times New Roman" w:cs="Times New Roman"/>
              <w:color w:val="000000"/>
              <w:szCs w:val="20"/>
            </w:rPr>
            <mc:AlternateContent>
              <mc:Choice Requires="wpg">
                <w:drawing>
                  <wp:inline xmlns:wp="http://schemas.openxmlformats.org/drawingml/2006/wordprocessingDrawing" distT="0" distB="0" distL="0" distR="0">
                    <wp:extent cx="1104900" cy="1066800"/>
                    <wp:effectExtent l="0" t="0" r="0" b="0"/>
                    <wp:docPr id="1" name="Picture 4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 Копия 1" descr=""/>
                            <pic:cNvPicPr>
                              <a:picLocks noChangeAspect="1"/>
                            </pic:cNvPicPr>
                            <pic:nvPr/>
                          </pic:nvPicPr>
                          <pic:blipFill>
                            <a:blip r:embed="rId1"/>
                            <a:stretch/>
                          </pic:blipFill>
                          <pic:spPr bwMode="auto">
                            <a:xfrm>
                              <a:off x="0" y="0"/>
                              <a:ext cx="1104900" cy="10668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7.00pt;height:84.00pt;mso-wrap-distance-left:0.00pt;mso-wrap-distance-top:0.00pt;mso-wrap-distance-right:0.00pt;mso-wrap-distance-bottom:0.00pt;" stroked="false">
                    <v:path textboxrect="0,0,0,0"/>
                    <v:imagedata r:id="rId1" o:title=""/>
                  </v:shape>
                </w:pict>
              </mc:Fallback>
            </mc:AlternateContent>
          </w:r>
          <w:r>
            <w:rPr>
              <w:rFonts w:ascii="Times New Roman" w:hAnsi="Times New Roman"/>
            </w:rPr>
          </w:r>
          <w:r>
            <w:rPr>
              <w:rFonts w:ascii="Times New Roman" w:hAnsi="Times New Roman"/>
            </w:rPr>
          </w:r>
        </w:p>
      </w:tc>
      <w:tc>
        <w:tcPr>
          <w:shd w:val="clear" w:color="auto" w:fill="auto"/>
          <w:tcBorders>
            <w:top w:val="single" w:color="000000" w:sz="12" w:space="0"/>
            <w:left w:val="single" w:color="000000" w:sz="4" w:space="0"/>
            <w:bottom w:val="single" w:color="000000" w:sz="4" w:space="0"/>
            <w:right w:val="single" w:color="000000" w:sz="12" w:space="0"/>
          </w:tcBorders>
          <w:tcW w:w="7478" w:type="dxa"/>
          <w:vAlign w:val="center"/>
          <w:textDirection w:val="lrTb"/>
          <w:noWrap w:val="false"/>
        </w:tcPr>
        <w:p>
          <w:pPr>
            <w:pStyle w:val="2365"/>
            <w:jc w:val="center"/>
            <w:spacing w:before="0" w:after="0"/>
            <w:widowControl/>
            <w:rPr>
              <w:rFonts w:eastAsia="Times New Roman" w:cs="Times New Roman"/>
              <w:color w:val="000000"/>
              <w:szCs w:val="20"/>
            </w:rPr>
          </w:pPr>
          <w:r>
            <w:rPr>
              <w:rFonts w:eastAsia="Times New Roman" w:cs="Times New Roman"/>
              <w:color w:val="000000"/>
              <w:szCs w:val="20"/>
            </w:rPr>
            <w:t xml:space="preserve">Федеральное государственное бюджетное образовательное</w:t>
          </w:r>
          <w:r>
            <w:rPr>
              <w:rFonts w:eastAsia="Times New Roman" w:cs="Times New Roman"/>
              <w:color w:val="000000"/>
              <w:szCs w:val="20"/>
            </w:rPr>
          </w:r>
          <w:r>
            <w:rPr>
              <w:rFonts w:eastAsia="Times New Roman" w:cs="Times New Roman"/>
              <w:color w:val="000000"/>
              <w:szCs w:val="20"/>
            </w:rPr>
          </w:r>
        </w:p>
        <w:p>
          <w:pPr>
            <w:pStyle w:val="2365"/>
            <w:jc w:val="center"/>
            <w:spacing w:before="0" w:after="0"/>
            <w:widowControl/>
            <w:rPr>
              <w:rFonts w:eastAsia="Times New Roman" w:cs="Times New Roman"/>
              <w:color w:val="000000"/>
              <w:szCs w:val="20"/>
            </w:rPr>
          </w:pPr>
          <w:r>
            <w:rPr>
              <w:rFonts w:eastAsia="Times New Roman" w:cs="Times New Roman"/>
              <w:color w:val="000000"/>
              <w:szCs w:val="20"/>
            </w:rPr>
            <w:t xml:space="preserve">учреждение высшего образования</w:t>
          </w:r>
          <w:r>
            <w:rPr>
              <w:rFonts w:eastAsia="Times New Roman" w:cs="Times New Roman"/>
              <w:color w:val="000000"/>
              <w:szCs w:val="20"/>
            </w:rPr>
          </w:r>
          <w:r>
            <w:rPr>
              <w:rFonts w:eastAsia="Times New Roman" w:cs="Times New Roman"/>
              <w:color w:val="000000"/>
              <w:szCs w:val="20"/>
            </w:rPr>
          </w:r>
        </w:p>
        <w:p>
          <w:pPr>
            <w:pStyle w:val="2365"/>
            <w:jc w:val="center"/>
            <w:spacing w:before="0" w:after="0"/>
            <w:widowControl/>
            <w:rPr>
              <w:rFonts w:eastAsia="Times New Roman" w:cs="Times New Roman"/>
              <w:color w:val="000000"/>
              <w:szCs w:val="20"/>
            </w:rPr>
          </w:pPr>
          <w:r>
            <w:rPr>
              <w:rFonts w:eastAsia="Times New Roman" w:cs="Times New Roman"/>
              <w:color w:val="000000"/>
              <w:szCs w:val="20"/>
            </w:rPr>
            <w:t xml:space="preserve">«Московский авиационный институт</w:t>
          </w:r>
          <w:r>
            <w:rPr>
              <w:rFonts w:eastAsia="Times New Roman" w:cs="Times New Roman"/>
              <w:color w:val="000000"/>
              <w:szCs w:val="20"/>
            </w:rPr>
          </w:r>
          <w:r>
            <w:rPr>
              <w:rFonts w:eastAsia="Times New Roman" w:cs="Times New Roman"/>
              <w:color w:val="000000"/>
              <w:szCs w:val="20"/>
            </w:rPr>
          </w:r>
        </w:p>
        <w:p>
          <w:pPr>
            <w:pStyle w:val="2365"/>
            <w:jc w:val="center"/>
            <w:spacing w:before="0" w:after="0"/>
            <w:widowControl/>
            <w:rPr>
              <w:i/>
            </w:rPr>
          </w:pPr>
          <w:r>
            <w:rPr>
              <w:rFonts w:eastAsia="Times New Roman" w:cs="Times New Roman"/>
              <w:color w:val="000000"/>
              <w:szCs w:val="20"/>
            </w:rPr>
            <w:t xml:space="preserve"> </w:t>
          </w:r>
          <w:r>
            <w:rPr>
              <w:rFonts w:eastAsia="Times New Roman" w:cs="Times New Roman"/>
              <w:color w:val="000000"/>
              <w:szCs w:val="20"/>
            </w:rPr>
            <w:t xml:space="preserve">(национальный исследовательский университет)»</w:t>
          </w:r>
          <w:r>
            <w:rPr>
              <w:i/>
            </w:rPr>
          </w:r>
          <w:r>
            <w:rPr>
              <w:i/>
            </w:rPr>
          </w:r>
        </w:p>
      </w:tc>
    </w:tr>
    <w:tr>
      <w:tblPrEx/>
      <w:trPr>
        <w:trHeight w:val="377"/>
      </w:trPr>
      <w:tc>
        <w:tcPr>
          <w:shd w:val="clear" w:color="auto" w:fill="auto"/>
          <w:tcBorders>
            <w:top w:val="single" w:color="000000" w:sz="12" w:space="0"/>
            <w:left w:val="single" w:color="000000" w:sz="12" w:space="0"/>
            <w:bottom w:val="single" w:color="000000" w:sz="12" w:space="0"/>
            <w:right w:val="single" w:color="000000" w:sz="4" w:space="0"/>
          </w:tcBorders>
          <w:tcW w:w="2160" w:type="dxa"/>
          <w:vAlign w:val="center"/>
          <w:vMerge w:val="continue"/>
          <w:textDirection w:val="lrTb"/>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shd w:val="clear" w:color="auto" w:fill="auto"/>
          <w:tcBorders>
            <w:top w:val="single" w:color="000000" w:sz="4" w:space="0"/>
            <w:left w:val="single" w:color="000000" w:sz="4" w:space="0"/>
            <w:bottom w:val="single" w:color="000000" w:sz="4" w:space="0"/>
            <w:right w:val="single" w:color="000000" w:sz="12" w:space="0"/>
          </w:tcBorders>
          <w:tcW w:w="7478" w:type="dxa"/>
          <w:vAlign w:val="center"/>
          <w:textDirection w:val="lrTb"/>
          <w:noWrap w:val="false"/>
        </w:tcPr>
        <w:p>
          <w:pPr>
            <w:pStyle w:val="2373"/>
            <w:ind w:left="0" w:firstLine="0"/>
            <w:jc w:val="center"/>
            <w:spacing w:before="0" w:after="0"/>
            <w:widowControl/>
            <w:rPr>
              <w:rFonts w:ascii="Times New Roman" w:hAnsi="Times New Roman"/>
              <w:sz w:val="22"/>
            </w:rPr>
          </w:pPr>
          <w:r>
            <w:rPr>
              <w:rFonts w:ascii="Times New Roman" w:hAnsi="Times New Roman" w:eastAsia="Times New Roman" w:cs="Times New Roman"/>
              <w:b/>
              <w:color w:val="000000"/>
              <w:sz w:val="22"/>
              <w:szCs w:val="20"/>
            </w:rPr>
            <w:t xml:space="preserve">Положение о стипендиальном обеспечении студентов, аспирантов, слушателей подготовительного отделения и других формах материальной поддержки студентов и аспирантов</w:t>
          </w:r>
          <w:r>
            <w:rPr>
              <w:rFonts w:ascii="Times New Roman" w:hAnsi="Times New Roman"/>
              <w:sz w:val="22"/>
            </w:rPr>
          </w:r>
          <w:r>
            <w:rPr>
              <w:rFonts w:ascii="Times New Roman" w:hAnsi="Times New Roman"/>
              <w:sz w:val="22"/>
            </w:rPr>
          </w:r>
        </w:p>
      </w:tc>
    </w:tr>
    <w:tr>
      <w:tblPrEx/>
      <w:trPr>
        <w:trHeight w:val="307"/>
      </w:trPr>
      <w:tc>
        <w:tcPr>
          <w:shd w:val="clear" w:color="auto" w:fill="auto"/>
          <w:tcBorders>
            <w:top w:val="single" w:color="000000" w:sz="12" w:space="0"/>
            <w:left w:val="single" w:color="000000" w:sz="12" w:space="0"/>
            <w:bottom w:val="single" w:color="000000" w:sz="12" w:space="0"/>
            <w:right w:val="single" w:color="000000" w:sz="4" w:space="0"/>
          </w:tcBorders>
          <w:tcW w:w="2160" w:type="dxa"/>
          <w:vAlign w:val="center"/>
          <w:vMerge w:val="continue"/>
          <w:textDirection w:val="lrTb"/>
          <w:noWrap w:val="false"/>
        </w:tcPr>
        <w:p>
          <w:pPr>
            <w:pStyle w:val="2256"/>
            <w:jc w:val="left"/>
            <w:spacing w:before="0" w:after="0"/>
            <w:widowControl/>
            <w:rPr>
              <w:rFonts w:eastAsia="Times New Roman" w:cs="Times New Roman"/>
              <w:color w:val="000000"/>
              <w:szCs w:val="20"/>
            </w:rPr>
          </w:pPr>
          <w:r>
            <w:rPr>
              <w:rFonts w:eastAsia="Times New Roman" w:cs="Times New Roman"/>
              <w:color w:val="000000"/>
              <w:szCs w:val="20"/>
            </w:rPr>
          </w:r>
          <w:r>
            <w:rPr>
              <w:rFonts w:eastAsia="Times New Roman" w:cs="Times New Roman"/>
              <w:color w:val="000000"/>
              <w:szCs w:val="20"/>
            </w:rPr>
          </w:r>
          <w:r>
            <w:rPr>
              <w:rFonts w:eastAsia="Times New Roman" w:cs="Times New Roman"/>
              <w:color w:val="000000"/>
              <w:szCs w:val="20"/>
            </w:rPr>
          </w:r>
        </w:p>
      </w:tc>
      <w:tc>
        <w:tcPr>
          <w:shd w:val="clear" w:color="auto" w:fill="auto"/>
          <w:tcBorders>
            <w:top w:val="single" w:color="000000" w:sz="4" w:space="0"/>
            <w:left w:val="single" w:color="000000" w:sz="4" w:space="0"/>
            <w:bottom w:val="single" w:color="000000" w:sz="12" w:space="0"/>
            <w:right w:val="single" w:color="000000" w:sz="12" w:space="0"/>
          </w:tcBorders>
          <w:tcW w:w="7478" w:type="dxa"/>
          <w:vAlign w:val="center"/>
          <w:textDirection w:val="lrTb"/>
          <w:noWrap w:val="false"/>
        </w:tcPr>
        <w:p>
          <w:pPr>
            <w:pStyle w:val="2256"/>
            <w:jc w:val="center"/>
            <w:spacing w:before="0" w:after="0"/>
            <w:widowControl/>
            <w:rPr>
              <w:rFonts w:eastAsia="Times New Roman" w:cs="Times New Roman"/>
              <w:color w:val="000000"/>
              <w:szCs w:val="20"/>
            </w:rPr>
          </w:pPr>
          <w:r>
            <w:rPr>
              <w:rFonts w:eastAsia="Times New Roman" w:cs="Times New Roman"/>
              <w:b/>
              <w:color w:val="000000"/>
              <w:szCs w:val="20"/>
            </w:rPr>
            <w:t xml:space="preserve">ОД-Р05017-СМК-ПОЛ-001</w:t>
          </w:r>
          <w:r>
            <w:rPr>
              <w:rFonts w:eastAsia="Times New Roman" w:cs="Times New Roman"/>
              <w:color w:val="000000"/>
              <w:szCs w:val="20"/>
            </w:rPr>
          </w:r>
          <w:r>
            <w:rPr>
              <w:rFonts w:eastAsia="Times New Roman" w:cs="Times New Roman"/>
              <w:color w:val="000000"/>
              <w:szCs w:val="20"/>
            </w:rPr>
          </w:r>
        </w:p>
      </w:tc>
    </w:tr>
  </w:tbl>
  <w:p>
    <w:pPr>
      <w:pStyle w:val="236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0" w:leader="none"/>
        </w:tabs>
      </w:pPr>
      <w:rPr>
        <w:rFonts w:ascii="Times New Roman" w:hAnsi="Times New Roman"/>
        <w:b/>
        <w:sz w:val="28"/>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2.%3."/>
      <w:lvlJc w:val="left"/>
      <w:pPr>
        <w:ind w:left="1446" w:hanging="737"/>
        <w:tabs>
          <w:tab w:val="num" w:pos="0" w:leader="none"/>
        </w:tabs>
      </w:p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
    <w:multiLevelType w:val="hybridMultilevel"/>
    <w:lvl w:ilvl="0">
      <w:start w:val="1"/>
      <w:numFmt w:val="decimal"/>
      <w:isLgl w:val="false"/>
      <w:suff w:val="tab"/>
      <w:lvlText w:val="1.%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2">
    <w:multiLevelType w:val="hybridMultilevel"/>
    <w:lvl w:ilvl="0">
      <w:start w:val="1"/>
      <w:numFmt w:val="decimal"/>
      <w:isLgl w:val="false"/>
      <w:suff w:val="tab"/>
      <w:lvlText w:val="2.%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3">
    <w:multiLevelType w:val="hybridMultilevel"/>
    <w:lvl w:ilvl="0">
      <w:start w:val="1"/>
      <w:numFmt w:val="decimal"/>
      <w:isLgl w:val="false"/>
      <w:suff w:val="tab"/>
      <w:lvlText w:val="%1"/>
      <w:lvlJc w:val="left"/>
      <w:pPr>
        <w:ind w:left="720" w:hanging="360"/>
        <w:tabs>
          <w:tab w:val="num" w:pos="0" w:leader="none"/>
        </w:tabs>
      </w:pPr>
      <w:rPr>
        <w:b/>
        <w:sz w:val="28"/>
      </w:rPr>
    </w:lvl>
    <w:lvl w:ilvl="1">
      <w:start w:val="1"/>
      <w:numFmt w:val="decimal"/>
      <w:isLgl w:val="false"/>
      <w:suff w:val="tab"/>
      <w:lvlText w:val="3.%2 "/>
      <w:lvlJc w:val="left"/>
      <w:pPr>
        <w:ind w:left="765" w:hanging="623"/>
        <w:tabs>
          <w:tab w:val="num" w:pos="0" w:leader="none"/>
        </w:tabs>
      </w:pPr>
      <w:rPr>
        <w:b w:val="0"/>
      </w:rPr>
    </w:lvl>
    <w:lvl w:ilvl="2">
      <w:start w:val="1"/>
      <w:numFmt w:val="decimal"/>
      <w:isLgl w:val="false"/>
      <w:suff w:val="tab"/>
      <w:lvlText w:val="3.2.%3"/>
      <w:lvlJc w:val="left"/>
      <w:pPr>
        <w:ind w:left="1446" w:hanging="737"/>
        <w:tabs>
          <w:tab w:val="num" w:pos="0" w:leader="none"/>
        </w:tabs>
      </w:p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4">
    <w:multiLevelType w:val="hybridMultilevel"/>
    <w:lvl w:ilvl="0">
      <w:start w:val="1"/>
      <w:numFmt w:val="decimal"/>
      <w:isLgl w:val="false"/>
      <w:suff w:val="tab"/>
      <w:lvlText w:val="4.%1 "/>
      <w:lvlJc w:val="left"/>
      <w:pPr>
        <w:ind w:left="840" w:hanging="360"/>
        <w:tabs>
          <w:tab w:val="num" w:pos="0" w:leader="none"/>
        </w:tabs>
      </w:pPr>
      <w:rPr>
        <w:highlight w:val="none"/>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5">
    <w:multiLevelType w:val="hybridMultilevel"/>
    <w:lvl w:ilvl="0">
      <w:start w:val="1"/>
      <w:numFmt w:val="bullet"/>
      <w:isLgl w:val="false"/>
      <w:suff w:val="tab"/>
      <w:lvlText w:val=""/>
      <w:lvlJc w:val="left"/>
      <w:pPr>
        <w:ind w:left="1004" w:hanging="360"/>
        <w:tabs>
          <w:tab w:val="num" w:pos="0" w:leader="none"/>
        </w:tabs>
      </w:pPr>
      <w:rPr>
        <w:rFonts w:hint="default" w:ascii="Symbol" w:hAnsi="Symbol" w:cs="Symbol"/>
      </w:rPr>
    </w:lvl>
    <w:lvl w:ilvl="1">
      <w:start w:val="1"/>
      <w:numFmt w:val="bullet"/>
      <w:isLgl w:val="false"/>
      <w:suff w:val="tab"/>
      <w:lvlText w:val="o"/>
      <w:lvlJc w:val="left"/>
      <w:pPr>
        <w:ind w:left="1724" w:hanging="360"/>
        <w:tabs>
          <w:tab w:val="num" w:pos="0" w:leader="none"/>
        </w:tabs>
      </w:pPr>
      <w:rPr>
        <w:rFonts w:hint="default" w:ascii="Courier New" w:hAnsi="Courier New" w:cs="Courier New"/>
      </w:rPr>
    </w:lvl>
    <w:lvl w:ilvl="2">
      <w:start w:val="1"/>
      <w:numFmt w:val="bullet"/>
      <w:isLgl w:val="false"/>
      <w:suff w:val="tab"/>
      <w:lvlText w:val=""/>
      <w:lvlJc w:val="left"/>
      <w:pPr>
        <w:ind w:left="2444" w:hanging="360"/>
        <w:tabs>
          <w:tab w:val="num" w:pos="0" w:leader="none"/>
        </w:tabs>
      </w:pPr>
      <w:rPr>
        <w:rFonts w:hint="default" w:ascii="Wingdings" w:hAnsi="Wingdings" w:cs="Wingdings"/>
      </w:rPr>
    </w:lvl>
    <w:lvl w:ilvl="3">
      <w:start w:val="1"/>
      <w:numFmt w:val="bullet"/>
      <w:isLgl w:val="false"/>
      <w:suff w:val="tab"/>
      <w:lvlText w:val=""/>
      <w:lvlJc w:val="left"/>
      <w:pPr>
        <w:ind w:left="3164" w:hanging="360"/>
        <w:tabs>
          <w:tab w:val="num" w:pos="0" w:leader="none"/>
        </w:tabs>
      </w:pPr>
      <w:rPr>
        <w:rFonts w:hint="default" w:ascii="Symbol" w:hAnsi="Symbol" w:cs="Symbol"/>
      </w:rPr>
    </w:lvl>
    <w:lvl w:ilvl="4">
      <w:start w:val="1"/>
      <w:numFmt w:val="bullet"/>
      <w:isLgl w:val="false"/>
      <w:suff w:val="tab"/>
      <w:lvlText w:val="o"/>
      <w:lvlJc w:val="left"/>
      <w:pPr>
        <w:ind w:left="3884" w:hanging="360"/>
        <w:tabs>
          <w:tab w:val="num" w:pos="0" w:leader="none"/>
        </w:tabs>
      </w:pPr>
      <w:rPr>
        <w:rFonts w:hint="default" w:ascii="Courier New" w:hAnsi="Courier New" w:cs="Courier New"/>
      </w:rPr>
    </w:lvl>
    <w:lvl w:ilvl="5">
      <w:start w:val="1"/>
      <w:numFmt w:val="bullet"/>
      <w:isLgl w:val="false"/>
      <w:suff w:val="tab"/>
      <w:lvlText w:val=""/>
      <w:lvlJc w:val="left"/>
      <w:pPr>
        <w:ind w:left="4604" w:hanging="360"/>
        <w:tabs>
          <w:tab w:val="num" w:pos="0" w:leader="none"/>
        </w:tabs>
      </w:pPr>
      <w:rPr>
        <w:rFonts w:hint="default" w:ascii="Wingdings" w:hAnsi="Wingdings" w:cs="Wingdings"/>
      </w:rPr>
    </w:lvl>
    <w:lvl w:ilvl="6">
      <w:start w:val="1"/>
      <w:numFmt w:val="bullet"/>
      <w:isLgl w:val="false"/>
      <w:suff w:val="tab"/>
      <w:lvlText w:val=""/>
      <w:lvlJc w:val="left"/>
      <w:pPr>
        <w:ind w:left="5324" w:hanging="360"/>
        <w:tabs>
          <w:tab w:val="num" w:pos="0" w:leader="none"/>
        </w:tabs>
      </w:pPr>
      <w:rPr>
        <w:rFonts w:hint="default" w:ascii="Symbol" w:hAnsi="Symbol" w:cs="Symbol"/>
      </w:rPr>
    </w:lvl>
    <w:lvl w:ilvl="7">
      <w:start w:val="1"/>
      <w:numFmt w:val="bullet"/>
      <w:isLgl w:val="false"/>
      <w:suff w:val="tab"/>
      <w:lvlText w:val="o"/>
      <w:lvlJc w:val="left"/>
      <w:pPr>
        <w:ind w:left="6044" w:hanging="360"/>
        <w:tabs>
          <w:tab w:val="num" w:pos="0" w:leader="none"/>
        </w:tabs>
      </w:pPr>
      <w:rPr>
        <w:rFonts w:hint="default" w:ascii="Courier New" w:hAnsi="Courier New" w:cs="Courier New"/>
      </w:rPr>
    </w:lvl>
    <w:lvl w:ilvl="8">
      <w:start w:val="1"/>
      <w:numFmt w:val="bullet"/>
      <w:isLgl w:val="false"/>
      <w:suff w:val="tab"/>
      <w:lvlText w:val=""/>
      <w:lvlJc w:val="left"/>
      <w:pPr>
        <w:ind w:left="6764" w:hanging="360"/>
        <w:tabs>
          <w:tab w:val="num" w:pos="0" w:leader="none"/>
        </w:tabs>
      </w:pPr>
      <w:rPr>
        <w:rFonts w:hint="default" w:ascii="Wingdings" w:hAnsi="Wingdings" w:cs="Wingdings"/>
      </w:rPr>
    </w:lvl>
  </w:abstractNum>
  <w:abstractNum w:abstractNumId="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7">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800" w:hanging="360"/>
        <w:tabs>
          <w:tab w:val="num" w:pos="0" w:leader="none"/>
        </w:tabs>
      </w:pPr>
      <w:rPr>
        <w:rFonts w:hint="default" w:ascii="Courier New" w:hAnsi="Courier New" w:cs="Courier New"/>
      </w:rPr>
    </w:lvl>
    <w:lvl w:ilvl="2">
      <w:start w:val="1"/>
      <w:numFmt w:val="bullet"/>
      <w:isLgl w:val="false"/>
      <w:suff w:val="tab"/>
      <w:lvlText w:val=""/>
      <w:lvlJc w:val="left"/>
      <w:pPr>
        <w:ind w:left="2520" w:hanging="360"/>
        <w:tabs>
          <w:tab w:val="num" w:pos="0" w:leader="none"/>
        </w:tabs>
      </w:pPr>
      <w:rPr>
        <w:rFonts w:hint="default" w:ascii="Wingdings" w:hAnsi="Wingdings" w:cs="Wingdings"/>
      </w:rPr>
    </w:lvl>
    <w:lvl w:ilvl="3">
      <w:start w:val="1"/>
      <w:numFmt w:val="bullet"/>
      <w:isLgl w:val="false"/>
      <w:suff w:val="tab"/>
      <w:lvlText w:val=""/>
      <w:lvlJc w:val="left"/>
      <w:pPr>
        <w:ind w:left="3240" w:hanging="360"/>
        <w:tabs>
          <w:tab w:val="num" w:pos="0" w:leader="none"/>
        </w:tabs>
      </w:pPr>
      <w:rPr>
        <w:rFonts w:hint="default" w:ascii="Symbol" w:hAnsi="Symbol" w:cs="Symbol"/>
      </w:rPr>
    </w:lvl>
    <w:lvl w:ilvl="4">
      <w:start w:val="1"/>
      <w:numFmt w:val="bullet"/>
      <w:isLgl w:val="false"/>
      <w:suff w:val="tab"/>
      <w:lvlText w:val="o"/>
      <w:lvlJc w:val="left"/>
      <w:pPr>
        <w:ind w:left="3960" w:hanging="360"/>
        <w:tabs>
          <w:tab w:val="num" w:pos="0" w:leader="none"/>
        </w:tabs>
      </w:pPr>
      <w:rPr>
        <w:rFonts w:hint="default" w:ascii="Courier New" w:hAnsi="Courier New" w:cs="Courier New"/>
      </w:rPr>
    </w:lvl>
    <w:lvl w:ilvl="5">
      <w:start w:val="1"/>
      <w:numFmt w:val="bullet"/>
      <w:isLgl w:val="false"/>
      <w:suff w:val="tab"/>
      <w:lvlText w:val=""/>
      <w:lvlJc w:val="left"/>
      <w:pPr>
        <w:ind w:left="4680" w:hanging="360"/>
        <w:tabs>
          <w:tab w:val="num" w:pos="0" w:leader="none"/>
        </w:tabs>
      </w:pPr>
      <w:rPr>
        <w:rFonts w:hint="default" w:ascii="Wingdings" w:hAnsi="Wingdings" w:cs="Wingdings"/>
      </w:rPr>
    </w:lvl>
    <w:lvl w:ilvl="6">
      <w:start w:val="1"/>
      <w:numFmt w:val="bullet"/>
      <w:isLgl w:val="false"/>
      <w:suff w:val="tab"/>
      <w:lvlText w:val=""/>
      <w:lvlJc w:val="left"/>
      <w:pPr>
        <w:ind w:left="5400" w:hanging="360"/>
        <w:tabs>
          <w:tab w:val="num" w:pos="0" w:leader="none"/>
        </w:tabs>
      </w:pPr>
      <w:rPr>
        <w:rFonts w:hint="default" w:ascii="Symbol" w:hAnsi="Symbol" w:cs="Symbol"/>
      </w:rPr>
    </w:lvl>
    <w:lvl w:ilvl="7">
      <w:start w:val="1"/>
      <w:numFmt w:val="bullet"/>
      <w:isLgl w:val="false"/>
      <w:suff w:val="tab"/>
      <w:lvlText w:val="o"/>
      <w:lvlJc w:val="left"/>
      <w:pPr>
        <w:ind w:left="6120" w:hanging="360"/>
        <w:tabs>
          <w:tab w:val="num" w:pos="0" w:leader="none"/>
        </w:tabs>
      </w:pPr>
      <w:rPr>
        <w:rFonts w:hint="default" w:ascii="Courier New" w:hAnsi="Courier New" w:cs="Courier New"/>
      </w:rPr>
    </w:lvl>
    <w:lvl w:ilvl="8">
      <w:start w:val="1"/>
      <w:numFmt w:val="bullet"/>
      <w:isLgl w:val="false"/>
      <w:suff w:val="tab"/>
      <w:lvlText w:val=""/>
      <w:lvlJc w:val="left"/>
      <w:pPr>
        <w:ind w:left="6840" w:hanging="360"/>
        <w:tabs>
          <w:tab w:val="num" w:pos="0" w:leader="none"/>
        </w:tabs>
      </w:pPr>
      <w:rPr>
        <w:rFonts w:hint="default" w:ascii="Wingdings" w:hAnsi="Wingdings" w:cs="Wingdings"/>
      </w:rPr>
    </w:lvl>
  </w:abstractNum>
  <w:abstractNum w:abstractNumId="8">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2">
    <w:multiLevelType w:val="hybridMultilevel"/>
    <w:lvl w:ilvl="0">
      <w:start w:val="1"/>
      <w:numFmt w:val="bullet"/>
      <w:isLgl w:val="false"/>
      <w:suff w:val="tab"/>
      <w:lvlText w:val=""/>
      <w:lvlJc w:val="left"/>
      <w:pPr>
        <w:ind w:left="644"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3">
    <w:multiLevelType w:val="hybridMultilevel"/>
    <w:lvl w:ilvl="0">
      <w:start w:val="1"/>
      <w:numFmt w:val="bullet"/>
      <w:isLgl w:val="false"/>
      <w:suff w:val="tab"/>
      <w:lvlText w:val=""/>
      <w:lvlJc w:val="left"/>
      <w:pPr>
        <w:ind w:left="1033" w:hanging="360"/>
        <w:tabs>
          <w:tab w:val="num" w:pos="0" w:leader="none"/>
        </w:tabs>
      </w:pPr>
      <w:rPr>
        <w:rFonts w:hint="default" w:ascii="Symbol" w:hAnsi="Symbol" w:cs="Symbol"/>
      </w:rPr>
    </w:lvl>
    <w:lvl w:ilvl="1">
      <w:start w:val="1"/>
      <w:numFmt w:val="bullet"/>
      <w:isLgl w:val="false"/>
      <w:suff w:val="tab"/>
      <w:lvlText w:val="o"/>
      <w:lvlJc w:val="left"/>
      <w:pPr>
        <w:ind w:left="1753" w:hanging="360"/>
        <w:tabs>
          <w:tab w:val="num" w:pos="0" w:leader="none"/>
        </w:tabs>
      </w:pPr>
      <w:rPr>
        <w:rFonts w:hint="default" w:ascii="Courier New" w:hAnsi="Courier New" w:cs="Courier New"/>
      </w:rPr>
    </w:lvl>
    <w:lvl w:ilvl="2">
      <w:start w:val="1"/>
      <w:numFmt w:val="bullet"/>
      <w:isLgl w:val="false"/>
      <w:suff w:val="tab"/>
      <w:lvlText w:val=""/>
      <w:lvlJc w:val="left"/>
      <w:pPr>
        <w:ind w:left="2473" w:hanging="360"/>
        <w:tabs>
          <w:tab w:val="num" w:pos="0" w:leader="none"/>
        </w:tabs>
      </w:pPr>
      <w:rPr>
        <w:rFonts w:hint="default" w:ascii="Wingdings" w:hAnsi="Wingdings" w:cs="Wingdings"/>
      </w:rPr>
    </w:lvl>
    <w:lvl w:ilvl="3">
      <w:start w:val="1"/>
      <w:numFmt w:val="bullet"/>
      <w:isLgl w:val="false"/>
      <w:suff w:val="tab"/>
      <w:lvlText w:val=""/>
      <w:lvlJc w:val="left"/>
      <w:pPr>
        <w:ind w:left="3193" w:hanging="360"/>
        <w:tabs>
          <w:tab w:val="num" w:pos="0" w:leader="none"/>
        </w:tabs>
      </w:pPr>
      <w:rPr>
        <w:rFonts w:hint="default" w:ascii="Symbol" w:hAnsi="Symbol" w:cs="Symbol"/>
      </w:rPr>
    </w:lvl>
    <w:lvl w:ilvl="4">
      <w:start w:val="1"/>
      <w:numFmt w:val="bullet"/>
      <w:isLgl w:val="false"/>
      <w:suff w:val="tab"/>
      <w:lvlText w:val="o"/>
      <w:lvlJc w:val="left"/>
      <w:pPr>
        <w:ind w:left="3913" w:hanging="360"/>
        <w:tabs>
          <w:tab w:val="num" w:pos="0" w:leader="none"/>
        </w:tabs>
      </w:pPr>
      <w:rPr>
        <w:rFonts w:hint="default" w:ascii="Courier New" w:hAnsi="Courier New" w:cs="Courier New"/>
      </w:rPr>
    </w:lvl>
    <w:lvl w:ilvl="5">
      <w:start w:val="1"/>
      <w:numFmt w:val="bullet"/>
      <w:isLgl w:val="false"/>
      <w:suff w:val="tab"/>
      <w:lvlText w:val=""/>
      <w:lvlJc w:val="left"/>
      <w:pPr>
        <w:ind w:left="4633" w:hanging="360"/>
        <w:tabs>
          <w:tab w:val="num" w:pos="0" w:leader="none"/>
        </w:tabs>
      </w:pPr>
      <w:rPr>
        <w:rFonts w:hint="default" w:ascii="Wingdings" w:hAnsi="Wingdings" w:cs="Wingdings"/>
      </w:rPr>
    </w:lvl>
    <w:lvl w:ilvl="6">
      <w:start w:val="1"/>
      <w:numFmt w:val="bullet"/>
      <w:isLgl w:val="false"/>
      <w:suff w:val="tab"/>
      <w:lvlText w:val=""/>
      <w:lvlJc w:val="left"/>
      <w:pPr>
        <w:ind w:left="5353" w:hanging="360"/>
        <w:tabs>
          <w:tab w:val="num" w:pos="0" w:leader="none"/>
        </w:tabs>
      </w:pPr>
      <w:rPr>
        <w:rFonts w:hint="default" w:ascii="Symbol" w:hAnsi="Symbol" w:cs="Symbol"/>
      </w:rPr>
    </w:lvl>
    <w:lvl w:ilvl="7">
      <w:start w:val="1"/>
      <w:numFmt w:val="bullet"/>
      <w:isLgl w:val="false"/>
      <w:suff w:val="tab"/>
      <w:lvlText w:val="o"/>
      <w:lvlJc w:val="left"/>
      <w:pPr>
        <w:ind w:left="6073" w:hanging="360"/>
        <w:tabs>
          <w:tab w:val="num" w:pos="0" w:leader="none"/>
        </w:tabs>
      </w:pPr>
      <w:rPr>
        <w:rFonts w:hint="default" w:ascii="Courier New" w:hAnsi="Courier New" w:cs="Courier New"/>
      </w:rPr>
    </w:lvl>
    <w:lvl w:ilvl="8">
      <w:start w:val="1"/>
      <w:numFmt w:val="bullet"/>
      <w:isLgl w:val="false"/>
      <w:suff w:val="tab"/>
      <w:lvlText w:val=""/>
      <w:lvlJc w:val="left"/>
      <w:pPr>
        <w:ind w:left="6793" w:hanging="360"/>
        <w:tabs>
          <w:tab w:val="num" w:pos="0" w:leader="none"/>
        </w:tabs>
      </w:pPr>
      <w:rPr>
        <w:rFonts w:hint="default" w:ascii="Wingdings" w:hAnsi="Wingdings" w:cs="Wingdings"/>
      </w:rPr>
    </w:lvl>
  </w:abstractNum>
  <w:abstractNum w:abstractNumId="14">
    <w:multiLevelType w:val="hybridMultilevel"/>
    <w:lvl w:ilvl="0">
      <w:start w:val="1"/>
      <w:numFmt w:val="decimal"/>
      <w:isLgl w:val="false"/>
      <w:suff w:val="tab"/>
      <w:lvlText w:val="6.%1"/>
      <w:lvlJc w:val="left"/>
      <w:pPr>
        <w:ind w:left="840" w:hanging="360"/>
        <w:tabs>
          <w:tab w:val="num" w:pos="0" w:leader="none"/>
        </w:tabs>
      </w:pPr>
      <w:rPr>
        <w:b w:val="0"/>
        <w:strike w:val="0"/>
        <w:highlight w:val="none"/>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15">
    <w:multiLevelType w:val="hybridMultilevel"/>
    <w:lvl w:ilvl="0">
      <w:start w:val="6"/>
      <w:numFmt w:val="decimal"/>
      <w:isLgl w:val="false"/>
      <w:suff w:val="tab"/>
      <w:lvlText w:val="%1"/>
      <w:lvlJc w:val="left"/>
      <w:pPr>
        <w:ind w:left="480" w:hanging="480"/>
        <w:tabs>
          <w:tab w:val="num" w:pos="0" w:leader="none"/>
        </w:tabs>
      </w:pPr>
    </w:lvl>
    <w:lvl w:ilvl="1">
      <w:start w:val="4"/>
      <w:numFmt w:val="decimal"/>
      <w:isLgl w:val="false"/>
      <w:suff w:val="tab"/>
      <w:lvlText w:val="%1.%2"/>
      <w:lvlJc w:val="left"/>
      <w:pPr>
        <w:ind w:left="1132" w:hanging="480"/>
        <w:tabs>
          <w:tab w:val="num" w:pos="0" w:leader="none"/>
        </w:tabs>
      </w:pPr>
    </w:lvl>
    <w:lvl w:ilvl="2">
      <w:start w:val="1"/>
      <w:numFmt w:val="decimal"/>
      <w:isLgl w:val="false"/>
      <w:suff w:val="tab"/>
      <w:lvlText w:val="%1.%2.%3"/>
      <w:lvlJc w:val="left"/>
      <w:pPr>
        <w:ind w:left="2024" w:hanging="720"/>
        <w:tabs>
          <w:tab w:val="num" w:pos="0" w:leader="none"/>
        </w:tabs>
      </w:pPr>
      <w:rPr>
        <w:highlight w:val="none"/>
      </w:rPr>
    </w:lvl>
    <w:lvl w:ilvl="3">
      <w:start w:val="1"/>
      <w:numFmt w:val="decimal"/>
      <w:isLgl w:val="false"/>
      <w:suff w:val="tab"/>
      <w:lvlText w:val="%1.%2.%3.%4"/>
      <w:lvlJc w:val="left"/>
      <w:pPr>
        <w:ind w:left="2676" w:hanging="720"/>
        <w:tabs>
          <w:tab w:val="num" w:pos="0" w:leader="none"/>
        </w:tabs>
      </w:pPr>
    </w:lvl>
    <w:lvl w:ilvl="4">
      <w:start w:val="1"/>
      <w:numFmt w:val="decimal"/>
      <w:isLgl w:val="false"/>
      <w:suff w:val="tab"/>
      <w:lvlText w:val="%1.%2.%3.%4.%5"/>
      <w:lvlJc w:val="left"/>
      <w:pPr>
        <w:ind w:left="3688" w:hanging="1080"/>
        <w:tabs>
          <w:tab w:val="num" w:pos="0" w:leader="none"/>
        </w:tabs>
      </w:pPr>
    </w:lvl>
    <w:lvl w:ilvl="5">
      <w:start w:val="1"/>
      <w:numFmt w:val="decimal"/>
      <w:isLgl w:val="false"/>
      <w:suff w:val="tab"/>
      <w:lvlText w:val="%1.%2.%3.%4.%5.%6"/>
      <w:lvlJc w:val="left"/>
      <w:pPr>
        <w:ind w:left="4340" w:hanging="1080"/>
        <w:tabs>
          <w:tab w:val="num" w:pos="0" w:leader="none"/>
        </w:tabs>
      </w:pPr>
    </w:lvl>
    <w:lvl w:ilvl="6">
      <w:start w:val="1"/>
      <w:numFmt w:val="decimal"/>
      <w:isLgl w:val="false"/>
      <w:suff w:val="tab"/>
      <w:lvlText w:val="%1.%2.%3.%4.%5.%6.%7"/>
      <w:lvlJc w:val="left"/>
      <w:pPr>
        <w:ind w:left="5352" w:hanging="1440"/>
        <w:tabs>
          <w:tab w:val="num" w:pos="0" w:leader="none"/>
        </w:tabs>
      </w:pPr>
    </w:lvl>
    <w:lvl w:ilvl="7">
      <w:start w:val="1"/>
      <w:numFmt w:val="decimal"/>
      <w:isLgl w:val="false"/>
      <w:suff w:val="tab"/>
      <w:lvlText w:val="%1.%2.%3.%4.%5.%6.%7.%8"/>
      <w:lvlJc w:val="left"/>
      <w:pPr>
        <w:ind w:left="6004" w:hanging="1440"/>
        <w:tabs>
          <w:tab w:val="num" w:pos="0" w:leader="none"/>
        </w:tabs>
      </w:pPr>
    </w:lvl>
    <w:lvl w:ilvl="8">
      <w:start w:val="1"/>
      <w:numFmt w:val="decimal"/>
      <w:isLgl w:val="false"/>
      <w:suff w:val="tab"/>
      <w:lvlText w:val="%1.%2.%3.%4.%5.%6.%7.%8.%9"/>
      <w:lvlJc w:val="left"/>
      <w:pPr>
        <w:ind w:left="7016" w:hanging="1800"/>
        <w:tabs>
          <w:tab w:val="num" w:pos="0" w:leader="none"/>
        </w:tabs>
      </w:pPr>
    </w:lvl>
  </w:abstractNum>
  <w:abstractNum w:abstractNumId="16">
    <w:multiLevelType w:val="hybridMultilevel"/>
    <w:lvl w:ilvl="0">
      <w:start w:val="1"/>
      <w:numFmt w:val="decimal"/>
      <w:isLgl w:val="false"/>
      <w:suff w:val="tab"/>
      <w:lvlText w:val="6.7.%1"/>
      <w:lvlJc w:val="left"/>
      <w:pPr>
        <w:ind w:left="2007" w:hanging="360"/>
        <w:tabs>
          <w:tab w:val="num" w:pos="0" w:leader="none"/>
        </w:tabs>
      </w:pPr>
    </w:lvl>
    <w:lvl w:ilvl="1">
      <w:start w:val="1"/>
      <w:numFmt w:val="decimal"/>
      <w:isLgl w:val="false"/>
      <w:suff w:val="tab"/>
      <w:lvlText w:val="15.%2"/>
      <w:lvlJc w:val="left"/>
      <w:pPr>
        <w:ind w:left="1440" w:hanging="360"/>
        <w:tabs>
          <w:tab w:val="num" w:pos="0" w:leader="none"/>
        </w:tabs>
      </w:pPr>
    </w:lvl>
    <w:lvl w:ilvl="2">
      <w:start w:val="1"/>
      <w:numFmt w:val="decimal"/>
      <w:isLgl w:val="false"/>
      <w:suff w:val="tab"/>
      <w:lvlText w:val="16.%3"/>
      <w:lvlJc w:val="left"/>
      <w:pPr>
        <w:ind w:left="2340" w:hanging="36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17">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18">
    <w:multiLevelType w:val="hybridMultilevel"/>
    <w:lvl w:ilvl="0">
      <w:start w:val="1"/>
      <w:numFmt w:val="decimal"/>
      <w:isLgl w:val="false"/>
      <w:suff w:val="tab"/>
      <w:lvlText w:val="%1"/>
      <w:lvlJc w:val="left"/>
      <w:pPr>
        <w:ind w:left="720" w:hanging="360"/>
        <w:tabs>
          <w:tab w:val="num" w:pos="0" w:leader="none"/>
        </w:tabs>
      </w:pPr>
      <w:rPr>
        <w:b/>
        <w:sz w:val="28"/>
      </w:rPr>
    </w:lvl>
    <w:lvl w:ilvl="1">
      <w:start w:val="1"/>
      <w:numFmt w:val="decimal"/>
      <w:isLgl w:val="false"/>
      <w:suff w:val="tab"/>
      <w:lvlText w:val="3.%2 "/>
      <w:lvlJc w:val="left"/>
      <w:pPr>
        <w:ind w:left="765" w:hanging="623"/>
        <w:tabs>
          <w:tab w:val="num" w:pos="0" w:leader="none"/>
        </w:tabs>
      </w:pPr>
      <w:rPr>
        <w:b w:val="0"/>
      </w:rPr>
    </w:lvl>
    <w:lvl w:ilvl="2">
      <w:start w:val="1"/>
      <w:numFmt w:val="decimal"/>
      <w:isLgl w:val="false"/>
      <w:suff w:val="tab"/>
      <w:lvlText w:val="6.16.%3"/>
      <w:lvlJc w:val="left"/>
      <w:pPr>
        <w:ind w:left="1446" w:hanging="737"/>
        <w:tabs>
          <w:tab w:val="num" w:pos="0" w:leader="none"/>
        </w:tabs>
      </w:pPr>
      <w:rPr>
        <w:strike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9">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20">
    <w:multiLevelType w:val="hybridMultilevel"/>
    <w:lvl w:ilvl="0">
      <w:start w:val="1"/>
      <w:numFmt w:val="decimal"/>
      <w:isLgl w:val="false"/>
      <w:suff w:val="tab"/>
      <w:lvlText w:val="%1"/>
      <w:lvlJc w:val="left"/>
      <w:pPr>
        <w:ind w:left="720" w:hanging="360"/>
        <w:tabs>
          <w:tab w:val="num" w:pos="0" w:leader="none"/>
        </w:tabs>
      </w:pPr>
      <w:rPr>
        <w:b/>
        <w:sz w:val="28"/>
      </w:rPr>
    </w:lvl>
    <w:lvl w:ilvl="1">
      <w:start w:val="1"/>
      <w:numFmt w:val="decimal"/>
      <w:isLgl w:val="false"/>
      <w:suff w:val="tab"/>
      <w:lvlText w:val="3.%2 "/>
      <w:lvlJc w:val="left"/>
      <w:pPr>
        <w:ind w:left="765" w:hanging="623"/>
        <w:tabs>
          <w:tab w:val="num" w:pos="0" w:leader="none"/>
        </w:tabs>
      </w:pPr>
      <w:rPr>
        <w:b w:val="0"/>
      </w:rPr>
    </w:lvl>
    <w:lvl w:ilvl="2">
      <w:start w:val="1"/>
      <w:numFmt w:val="decimal"/>
      <w:isLgl w:val="false"/>
      <w:suff w:val="tab"/>
      <w:lvlText w:val="6.17.%3"/>
      <w:lvlJc w:val="left"/>
      <w:pPr>
        <w:ind w:left="1446" w:hanging="737"/>
        <w:tabs>
          <w:tab w:val="num" w:pos="0" w:leader="none"/>
        </w:tabs>
      </w:p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21">
    <w:multiLevelType w:val="hybridMultilevel"/>
    <w:lvl w:ilvl="0">
      <w:start w:val="1"/>
      <w:numFmt w:val="decimal"/>
      <w:isLgl w:val="false"/>
      <w:suff w:val="tab"/>
      <w:lvlText w:val="6.20.%1"/>
      <w:lvlJc w:val="left"/>
      <w:pPr>
        <w:ind w:left="1287"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22">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2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24">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25">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26">
    <w:multiLevelType w:val="hybridMultilevel"/>
    <w:lvl w:ilvl="0">
      <w:start w:val="1"/>
      <w:numFmt w:val="decimal"/>
      <w:isLgl w:val="false"/>
      <w:suff w:val="tab"/>
      <w:lvlText w:val="7.%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27">
    <w:multiLevelType w:val="hybridMultilevel"/>
    <w:lvl w:ilvl="0">
      <w:start w:val="1"/>
      <w:numFmt w:val="decimal"/>
      <w:isLgl w:val="false"/>
      <w:suff w:val="tab"/>
      <w:lvlText w:val="%1."/>
      <w:lvlJc w:val="left"/>
      <w:pPr>
        <w:ind w:left="786" w:hanging="360"/>
        <w:tabs>
          <w:tab w:val="num" w:pos="0" w:leader="none"/>
        </w:tabs>
      </w:pPr>
    </w:lvl>
    <w:lvl w:ilvl="1">
      <w:start w:val="2"/>
      <w:numFmt w:val="decimal"/>
      <w:isLgl w:val="false"/>
      <w:suff w:val="tab"/>
      <w:lvlText w:val="%1.%2."/>
      <w:lvlJc w:val="left"/>
      <w:pPr>
        <w:ind w:left="703" w:hanging="420"/>
        <w:tabs>
          <w:tab w:val="num" w:pos="0" w:leader="none"/>
        </w:tabs>
      </w:pPr>
    </w:lvl>
    <w:lvl w:ilvl="2">
      <w:start w:val="1"/>
      <w:numFmt w:val="decimal"/>
      <w:isLgl w:val="false"/>
      <w:suff w:val="tab"/>
      <w:lvlText w:val="7.1.%3"/>
      <w:lvlJc w:val="left"/>
      <w:pPr>
        <w:ind w:left="1287" w:hanging="720"/>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28">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29">
    <w:multiLevelType w:val="hybridMultilevel"/>
    <w:lvl w:ilvl="0">
      <w:start w:val="1"/>
      <w:numFmt w:val="decimal"/>
      <w:isLgl w:val="false"/>
      <w:suff w:val="tab"/>
      <w:lvlText w:val="8.%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3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31">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32">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33">
    <w:multiLevelType w:val="hybridMultilevel"/>
    <w:lvl w:ilvl="0">
      <w:start w:val="1"/>
      <w:numFmt w:val="decimal"/>
      <w:isLgl w:val="false"/>
      <w:suff w:val="tab"/>
      <w:lvlText w:val="9.%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34">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35">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36">
    <w:multiLevelType w:val="hybridMultilevel"/>
    <w:lvl w:ilvl="0">
      <w:start w:val="1"/>
      <w:numFmt w:val="decimal"/>
      <w:isLgl w:val="false"/>
      <w:suff w:val="tab"/>
      <w:lvlText w:val="10.%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3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38">
    <w:multiLevelType w:val="hybridMultilevel"/>
    <w:lvl w:ilvl="0">
      <w:start w:val="1"/>
      <w:numFmt w:val="bullet"/>
      <w:isLgl w:val="false"/>
      <w:suff w:val="tab"/>
      <w:lvlText w:val=""/>
      <w:lvlJc w:val="left"/>
      <w:pPr>
        <w:ind w:left="644"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39">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40">
    <w:multiLevelType w:val="hybridMultilevel"/>
    <w:lvl w:ilvl="0">
      <w:start w:val="1"/>
      <w:numFmt w:val="decimal"/>
      <w:isLgl w:val="false"/>
      <w:suff w:val="tab"/>
      <w:lvlText w:val="11.%1"/>
      <w:lvlJc w:val="left"/>
      <w:pPr>
        <w:ind w:left="840" w:hanging="360"/>
        <w:tabs>
          <w:tab w:val="num" w:pos="0" w:leader="none"/>
        </w:tabs>
      </w:pPr>
      <w:rPr>
        <w:b w:val="0"/>
        <w:strike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4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4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43">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44">
    <w:multiLevelType w:val="hybridMultilevel"/>
    <w:lvl w:ilvl="0">
      <w:start w:val="1"/>
      <w:numFmt w:val="decimal"/>
      <w:isLgl w:val="false"/>
      <w:suff w:val="tab"/>
      <w:lvlText w:val="6.%1"/>
      <w:lvlJc w:val="left"/>
      <w:pPr>
        <w:ind w:left="1287" w:hanging="360"/>
        <w:tabs>
          <w:tab w:val="num" w:pos="0" w:leader="none"/>
        </w:tabs>
      </w:p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45">
    <w:multiLevelType w:val="hybridMultilevel"/>
    <w:lvl w:ilvl="0">
      <w:start w:val="1"/>
      <w:numFmt w:val="bullet"/>
      <w:isLgl w:val="false"/>
      <w:suff w:val="tab"/>
      <w:lvlText w:val=""/>
      <w:lvlJc w:val="left"/>
      <w:pPr>
        <w:ind w:left="1287" w:hanging="360"/>
        <w:tabs>
          <w:tab w:val="num" w:pos="0" w:leader="none"/>
        </w:tabs>
      </w:pPr>
      <w:rPr>
        <w:rFonts w:hint="default" w:ascii="Symbol" w:hAnsi="Symbol" w:cs="Symbol"/>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46">
    <w:multiLevelType w:val="hybridMultilevel"/>
    <w:lvl w:ilvl="0">
      <w:start w:val="1"/>
      <w:numFmt w:val="bullet"/>
      <w:isLgl w:val="false"/>
      <w:suff w:val="tab"/>
      <w:lvlText w:val=""/>
      <w:lvlJc w:val="left"/>
      <w:pPr>
        <w:ind w:left="36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47">
    <w:multiLevelType w:val="hybridMultilevel"/>
    <w:lvl w:ilvl="0">
      <w:start w:val="1"/>
      <w:numFmt w:val="bullet"/>
      <w:isLgl w:val="false"/>
      <w:suff w:val="tab"/>
      <w:lvlText w:val=""/>
      <w:lvlJc w:val="left"/>
      <w:pPr>
        <w:ind w:left="754" w:hanging="360"/>
        <w:tabs>
          <w:tab w:val="num" w:pos="0" w:leader="none"/>
        </w:tabs>
      </w:pPr>
      <w:rPr>
        <w:rFonts w:hint="default" w:ascii="Symbol" w:hAnsi="Symbol" w:cs="Symbol"/>
      </w:rPr>
    </w:lvl>
    <w:lvl w:ilvl="1">
      <w:start w:val="1"/>
      <w:numFmt w:val="bullet"/>
      <w:isLgl w:val="false"/>
      <w:suff w:val="tab"/>
      <w:lvlText w:val="o"/>
      <w:lvlJc w:val="left"/>
      <w:pPr>
        <w:ind w:left="1474" w:hanging="360"/>
        <w:tabs>
          <w:tab w:val="num" w:pos="0" w:leader="none"/>
        </w:tabs>
      </w:pPr>
      <w:rPr>
        <w:rFonts w:hint="default" w:ascii="Courier New" w:hAnsi="Courier New" w:cs="Courier New"/>
      </w:rPr>
    </w:lvl>
    <w:lvl w:ilvl="2">
      <w:start w:val="1"/>
      <w:numFmt w:val="bullet"/>
      <w:isLgl w:val="false"/>
      <w:suff w:val="tab"/>
      <w:lvlText w:val=""/>
      <w:lvlJc w:val="left"/>
      <w:pPr>
        <w:ind w:left="2194" w:hanging="360"/>
        <w:tabs>
          <w:tab w:val="num" w:pos="0" w:leader="none"/>
        </w:tabs>
      </w:pPr>
      <w:rPr>
        <w:rFonts w:hint="default" w:ascii="Wingdings" w:hAnsi="Wingdings" w:cs="Wingdings"/>
      </w:rPr>
    </w:lvl>
    <w:lvl w:ilvl="3">
      <w:start w:val="1"/>
      <w:numFmt w:val="bullet"/>
      <w:isLgl w:val="false"/>
      <w:suff w:val="tab"/>
      <w:lvlText w:val=""/>
      <w:lvlJc w:val="left"/>
      <w:pPr>
        <w:ind w:left="2914" w:hanging="360"/>
        <w:tabs>
          <w:tab w:val="num" w:pos="0" w:leader="none"/>
        </w:tabs>
      </w:pPr>
      <w:rPr>
        <w:rFonts w:hint="default" w:ascii="Symbol" w:hAnsi="Symbol" w:cs="Symbol"/>
      </w:rPr>
    </w:lvl>
    <w:lvl w:ilvl="4">
      <w:start w:val="1"/>
      <w:numFmt w:val="bullet"/>
      <w:isLgl w:val="false"/>
      <w:suff w:val="tab"/>
      <w:lvlText w:val="o"/>
      <w:lvlJc w:val="left"/>
      <w:pPr>
        <w:ind w:left="3634" w:hanging="360"/>
        <w:tabs>
          <w:tab w:val="num" w:pos="0" w:leader="none"/>
        </w:tabs>
      </w:pPr>
      <w:rPr>
        <w:rFonts w:hint="default" w:ascii="Courier New" w:hAnsi="Courier New" w:cs="Courier New"/>
      </w:rPr>
    </w:lvl>
    <w:lvl w:ilvl="5">
      <w:start w:val="1"/>
      <w:numFmt w:val="bullet"/>
      <w:isLgl w:val="false"/>
      <w:suff w:val="tab"/>
      <w:lvlText w:val=""/>
      <w:lvlJc w:val="left"/>
      <w:pPr>
        <w:ind w:left="4354" w:hanging="360"/>
        <w:tabs>
          <w:tab w:val="num" w:pos="0" w:leader="none"/>
        </w:tabs>
      </w:pPr>
      <w:rPr>
        <w:rFonts w:hint="default" w:ascii="Wingdings" w:hAnsi="Wingdings" w:cs="Wingdings"/>
      </w:rPr>
    </w:lvl>
    <w:lvl w:ilvl="6">
      <w:start w:val="1"/>
      <w:numFmt w:val="bullet"/>
      <w:isLgl w:val="false"/>
      <w:suff w:val="tab"/>
      <w:lvlText w:val=""/>
      <w:lvlJc w:val="left"/>
      <w:pPr>
        <w:ind w:left="5074" w:hanging="360"/>
        <w:tabs>
          <w:tab w:val="num" w:pos="0" w:leader="none"/>
        </w:tabs>
      </w:pPr>
      <w:rPr>
        <w:rFonts w:hint="default" w:ascii="Symbol" w:hAnsi="Symbol" w:cs="Symbol"/>
      </w:rPr>
    </w:lvl>
    <w:lvl w:ilvl="7">
      <w:start w:val="1"/>
      <w:numFmt w:val="bullet"/>
      <w:isLgl w:val="false"/>
      <w:suff w:val="tab"/>
      <w:lvlText w:val="o"/>
      <w:lvlJc w:val="left"/>
      <w:pPr>
        <w:ind w:left="5794" w:hanging="360"/>
        <w:tabs>
          <w:tab w:val="num" w:pos="0" w:leader="none"/>
        </w:tabs>
      </w:pPr>
      <w:rPr>
        <w:rFonts w:hint="default" w:ascii="Courier New" w:hAnsi="Courier New" w:cs="Courier New"/>
      </w:rPr>
    </w:lvl>
    <w:lvl w:ilvl="8">
      <w:start w:val="1"/>
      <w:numFmt w:val="bullet"/>
      <w:isLgl w:val="false"/>
      <w:suff w:val="tab"/>
      <w:lvlText w:val=""/>
      <w:lvlJc w:val="left"/>
      <w:pPr>
        <w:ind w:left="6514" w:hanging="360"/>
        <w:tabs>
          <w:tab w:val="num" w:pos="0" w:leader="none"/>
        </w:tabs>
      </w:pPr>
      <w:rPr>
        <w:rFonts w:hint="default" w:ascii="Wingdings" w:hAnsi="Wingdings" w:cs="Wingdings"/>
      </w:rPr>
    </w:lvl>
  </w:abstractNum>
  <w:abstractNum w:abstractNumId="48">
    <w:multiLevelType w:val="hybridMultilevel"/>
    <w:lvl w:ilvl="0">
      <w:start w:val="12"/>
      <w:numFmt w:val="upperRoman"/>
      <w:isLgl w:val="false"/>
      <w:suff w:val="tab"/>
      <w:lvlText w:val="%1."/>
      <w:lvlJc w:val="right"/>
      <w:pPr>
        <w:ind w:left="720" w:hanging="360"/>
        <w:tabs>
          <w:tab w:val="num" w:pos="0" w:leader="none"/>
        </w:tabs>
      </w:pPr>
      <w:rPr>
        <w:rFonts w:ascii="Times New Roman" w:hAnsi="Times New Roman"/>
        <w:b/>
        <w:sz w:val="28"/>
      </w:rPr>
    </w:lvl>
    <w:lvl w:ilvl="1">
      <w:start w:val="19"/>
      <w:numFmt w:val="decimal"/>
      <w:isLgl w:val="false"/>
      <w:suff w:val="tab"/>
      <w:lvlText w:val="%1.%2."/>
      <w:lvlJc w:val="left"/>
      <w:pPr>
        <w:ind w:left="765" w:hanging="623"/>
        <w:tabs>
          <w:tab w:val="num" w:pos="0" w:leader="none"/>
        </w:tabs>
      </w:pPr>
      <w:rPr>
        <w:b w:val="0"/>
      </w:rPr>
    </w:lvl>
    <w:lvl w:ilvl="2">
      <w:start w:val="1"/>
      <w:numFmt w:val="decimal"/>
      <w:isLgl w:val="false"/>
      <w:suff w:val="tab"/>
      <w:lvlText w:val="13.%2.%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49">
    <w:multiLevelType w:val="hybridMultilevel"/>
    <w:lvl w:ilvl="0">
      <w:start w:val="1"/>
      <w:numFmt w:val="bullet"/>
      <w:isLgl w:val="false"/>
      <w:suff w:val="tab"/>
      <w:lvlText w:val=""/>
      <w:lvlJc w:val="left"/>
      <w:pPr>
        <w:ind w:left="1584" w:hanging="360"/>
        <w:tabs>
          <w:tab w:val="num" w:pos="0" w:leader="none"/>
        </w:tabs>
      </w:pPr>
      <w:rPr>
        <w:rFonts w:hint="default" w:ascii="Symbol" w:hAnsi="Symbol" w:cs="Symbol"/>
      </w:rPr>
    </w:lvl>
    <w:lvl w:ilvl="1">
      <w:start w:val="1"/>
      <w:numFmt w:val="bullet"/>
      <w:isLgl w:val="false"/>
      <w:suff w:val="tab"/>
      <w:lvlText w:val="o"/>
      <w:lvlJc w:val="left"/>
      <w:pPr>
        <w:ind w:left="2304" w:hanging="360"/>
        <w:tabs>
          <w:tab w:val="num" w:pos="0" w:leader="none"/>
        </w:tabs>
      </w:pPr>
      <w:rPr>
        <w:rFonts w:hint="default" w:ascii="Courier New" w:hAnsi="Courier New" w:cs="Courier New"/>
      </w:rPr>
    </w:lvl>
    <w:lvl w:ilvl="2">
      <w:start w:val="1"/>
      <w:numFmt w:val="bullet"/>
      <w:isLgl w:val="false"/>
      <w:suff w:val="tab"/>
      <w:lvlText w:val=""/>
      <w:lvlJc w:val="left"/>
      <w:pPr>
        <w:ind w:left="3024" w:hanging="360"/>
        <w:tabs>
          <w:tab w:val="num" w:pos="0" w:leader="none"/>
        </w:tabs>
      </w:pPr>
      <w:rPr>
        <w:rFonts w:hint="default" w:ascii="Wingdings" w:hAnsi="Wingdings" w:cs="Wingdings"/>
      </w:rPr>
    </w:lvl>
    <w:lvl w:ilvl="3">
      <w:start w:val="1"/>
      <w:numFmt w:val="bullet"/>
      <w:isLgl w:val="false"/>
      <w:suff w:val="tab"/>
      <w:lvlText w:val=""/>
      <w:lvlJc w:val="left"/>
      <w:pPr>
        <w:ind w:left="3744" w:hanging="360"/>
        <w:tabs>
          <w:tab w:val="num" w:pos="0" w:leader="none"/>
        </w:tabs>
      </w:pPr>
      <w:rPr>
        <w:rFonts w:hint="default" w:ascii="Symbol" w:hAnsi="Symbol" w:cs="Symbol"/>
      </w:rPr>
    </w:lvl>
    <w:lvl w:ilvl="4">
      <w:start w:val="1"/>
      <w:numFmt w:val="bullet"/>
      <w:isLgl w:val="false"/>
      <w:suff w:val="tab"/>
      <w:lvlText w:val="o"/>
      <w:lvlJc w:val="left"/>
      <w:pPr>
        <w:ind w:left="4464" w:hanging="360"/>
        <w:tabs>
          <w:tab w:val="num" w:pos="0" w:leader="none"/>
        </w:tabs>
      </w:pPr>
      <w:rPr>
        <w:rFonts w:hint="default" w:ascii="Courier New" w:hAnsi="Courier New" w:cs="Courier New"/>
      </w:rPr>
    </w:lvl>
    <w:lvl w:ilvl="5">
      <w:start w:val="1"/>
      <w:numFmt w:val="bullet"/>
      <w:isLgl w:val="false"/>
      <w:suff w:val="tab"/>
      <w:lvlText w:val=""/>
      <w:lvlJc w:val="left"/>
      <w:pPr>
        <w:ind w:left="5184" w:hanging="360"/>
        <w:tabs>
          <w:tab w:val="num" w:pos="0" w:leader="none"/>
        </w:tabs>
      </w:pPr>
      <w:rPr>
        <w:rFonts w:hint="default" w:ascii="Wingdings" w:hAnsi="Wingdings" w:cs="Wingdings"/>
      </w:rPr>
    </w:lvl>
    <w:lvl w:ilvl="6">
      <w:start w:val="1"/>
      <w:numFmt w:val="bullet"/>
      <w:isLgl w:val="false"/>
      <w:suff w:val="tab"/>
      <w:lvlText w:val=""/>
      <w:lvlJc w:val="left"/>
      <w:pPr>
        <w:ind w:left="5904" w:hanging="360"/>
        <w:tabs>
          <w:tab w:val="num" w:pos="0" w:leader="none"/>
        </w:tabs>
      </w:pPr>
      <w:rPr>
        <w:rFonts w:hint="default" w:ascii="Symbol" w:hAnsi="Symbol" w:cs="Symbol"/>
      </w:rPr>
    </w:lvl>
    <w:lvl w:ilvl="7">
      <w:start w:val="1"/>
      <w:numFmt w:val="bullet"/>
      <w:isLgl w:val="false"/>
      <w:suff w:val="tab"/>
      <w:lvlText w:val="o"/>
      <w:lvlJc w:val="left"/>
      <w:pPr>
        <w:ind w:left="6624" w:hanging="360"/>
        <w:tabs>
          <w:tab w:val="num" w:pos="0" w:leader="none"/>
        </w:tabs>
      </w:pPr>
      <w:rPr>
        <w:rFonts w:hint="default" w:ascii="Courier New" w:hAnsi="Courier New" w:cs="Courier New"/>
      </w:rPr>
    </w:lvl>
    <w:lvl w:ilvl="8">
      <w:start w:val="1"/>
      <w:numFmt w:val="bullet"/>
      <w:isLgl w:val="false"/>
      <w:suff w:val="tab"/>
      <w:lvlText w:val=""/>
      <w:lvlJc w:val="left"/>
      <w:pPr>
        <w:ind w:left="7344" w:hanging="360"/>
        <w:tabs>
          <w:tab w:val="num" w:pos="0" w:leader="none"/>
        </w:tabs>
      </w:pPr>
      <w:rPr>
        <w:rFonts w:hint="default" w:ascii="Wingdings" w:hAnsi="Wingdings" w:cs="Wingdings"/>
      </w:rPr>
    </w:lvl>
  </w:abstractNum>
  <w:abstractNum w:abstractNumId="5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5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52">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53">
    <w:multiLevelType w:val="hybridMultilevel"/>
    <w:lvl w:ilvl="0">
      <w:start w:val="1"/>
      <w:numFmt w:val="decimal"/>
      <w:isLgl w:val="false"/>
      <w:suff w:val="tab"/>
      <w:lvlText w:val="%1."/>
      <w:lvlJc w:val="left"/>
      <w:pPr>
        <w:ind w:left="643"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54">
    <w:multiLevelType w:val="hybridMultilevel"/>
    <w:lvl w:ilvl="0">
      <w:start w:val="1"/>
      <w:numFmt w:val="decimal"/>
      <w:isLgl w:val="false"/>
      <w:suff w:val="tab"/>
      <w:lvlText w:val="%1."/>
      <w:lvlJc w:val="lef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55">
    <w:multiLevelType w:val="hybridMultilevel"/>
    <w:lvl w:ilvl="0">
      <w:start w:val="1"/>
      <w:numFmt w:val="decimal"/>
      <w:isLgl w:val="false"/>
      <w:suff w:val="tab"/>
      <w:lvlText w:val="%1."/>
      <w:lvlJc w:val="left"/>
      <w:pPr>
        <w:ind w:left="578" w:hanging="360"/>
        <w:tabs>
          <w:tab w:val="num" w:pos="0" w:leader="none"/>
        </w:tabs>
      </w:pPr>
    </w:lvl>
    <w:lvl w:ilvl="1">
      <w:start w:val="1"/>
      <w:numFmt w:val="lowerLetter"/>
      <w:isLgl w:val="false"/>
      <w:suff w:val="tab"/>
      <w:lvlText w:val="%2."/>
      <w:lvlJc w:val="left"/>
      <w:pPr>
        <w:ind w:left="1298" w:hanging="360"/>
        <w:tabs>
          <w:tab w:val="num" w:pos="0" w:leader="none"/>
        </w:tabs>
      </w:pPr>
    </w:lvl>
    <w:lvl w:ilvl="2">
      <w:start w:val="1"/>
      <w:numFmt w:val="lowerRoman"/>
      <w:isLgl w:val="false"/>
      <w:suff w:val="tab"/>
      <w:lvlText w:val="%3."/>
      <w:lvlJc w:val="right"/>
      <w:pPr>
        <w:ind w:left="2018" w:hanging="180"/>
        <w:tabs>
          <w:tab w:val="num" w:pos="0" w:leader="none"/>
        </w:tabs>
      </w:pPr>
    </w:lvl>
    <w:lvl w:ilvl="3">
      <w:start w:val="1"/>
      <w:numFmt w:val="decimal"/>
      <w:isLgl w:val="false"/>
      <w:suff w:val="tab"/>
      <w:lvlText w:val="%4."/>
      <w:lvlJc w:val="left"/>
      <w:pPr>
        <w:ind w:left="2738" w:hanging="360"/>
        <w:tabs>
          <w:tab w:val="num" w:pos="0" w:leader="none"/>
        </w:tabs>
      </w:pPr>
    </w:lvl>
    <w:lvl w:ilvl="4">
      <w:start w:val="1"/>
      <w:numFmt w:val="lowerLetter"/>
      <w:isLgl w:val="false"/>
      <w:suff w:val="tab"/>
      <w:lvlText w:val="%5."/>
      <w:lvlJc w:val="left"/>
      <w:pPr>
        <w:ind w:left="3458" w:hanging="360"/>
        <w:tabs>
          <w:tab w:val="num" w:pos="0" w:leader="none"/>
        </w:tabs>
      </w:pPr>
    </w:lvl>
    <w:lvl w:ilvl="5">
      <w:start w:val="1"/>
      <w:numFmt w:val="lowerRoman"/>
      <w:isLgl w:val="false"/>
      <w:suff w:val="tab"/>
      <w:lvlText w:val="%6."/>
      <w:lvlJc w:val="right"/>
      <w:pPr>
        <w:ind w:left="4178" w:hanging="180"/>
        <w:tabs>
          <w:tab w:val="num" w:pos="0" w:leader="none"/>
        </w:tabs>
      </w:pPr>
    </w:lvl>
    <w:lvl w:ilvl="6">
      <w:start w:val="1"/>
      <w:numFmt w:val="decimal"/>
      <w:isLgl w:val="false"/>
      <w:suff w:val="tab"/>
      <w:lvlText w:val="%7."/>
      <w:lvlJc w:val="left"/>
      <w:pPr>
        <w:ind w:left="4898" w:hanging="360"/>
        <w:tabs>
          <w:tab w:val="num" w:pos="0" w:leader="none"/>
        </w:tabs>
      </w:pPr>
    </w:lvl>
    <w:lvl w:ilvl="7">
      <w:start w:val="1"/>
      <w:numFmt w:val="lowerLetter"/>
      <w:isLgl w:val="false"/>
      <w:suff w:val="tab"/>
      <w:lvlText w:val="%8."/>
      <w:lvlJc w:val="left"/>
      <w:pPr>
        <w:ind w:left="5618" w:hanging="360"/>
        <w:tabs>
          <w:tab w:val="num" w:pos="0" w:leader="none"/>
        </w:tabs>
      </w:pPr>
    </w:lvl>
    <w:lvl w:ilvl="8">
      <w:start w:val="1"/>
      <w:numFmt w:val="lowerRoman"/>
      <w:isLgl w:val="false"/>
      <w:suff w:val="tab"/>
      <w:lvlText w:val="%9."/>
      <w:lvlJc w:val="right"/>
      <w:pPr>
        <w:ind w:left="6338" w:hanging="180"/>
        <w:tabs>
          <w:tab w:val="num" w:pos="0" w:leader="none"/>
        </w:tabs>
      </w:pPr>
    </w:lvl>
  </w:abstractNum>
  <w:abstractNum w:abstractNumId="56">
    <w:multiLevelType w:val="hybridMultilevel"/>
    <w:lvl w:ilvl="0">
      <w:start w:val="1"/>
      <w:numFmt w:val="bullet"/>
      <w:isLgl w:val="false"/>
      <w:suff w:val="tab"/>
      <w:lvlText w:val=""/>
      <w:lvlJc w:val="left"/>
      <w:pPr>
        <w:ind w:left="780" w:hanging="360"/>
        <w:tabs>
          <w:tab w:val="num" w:pos="0" w:leader="none"/>
        </w:tabs>
      </w:pPr>
      <w:rPr>
        <w:rFonts w:hint="default" w:ascii="Symbol" w:hAnsi="Symbol" w:cs="Symbol"/>
      </w:rPr>
    </w:lvl>
    <w:lvl w:ilvl="1">
      <w:start w:val="1"/>
      <w:numFmt w:val="bullet"/>
      <w:isLgl w:val="false"/>
      <w:suff w:val="tab"/>
      <w:lvlText w:val="o"/>
      <w:lvlJc w:val="left"/>
      <w:pPr>
        <w:ind w:left="1500" w:hanging="360"/>
        <w:tabs>
          <w:tab w:val="num" w:pos="0" w:leader="none"/>
        </w:tabs>
      </w:pPr>
      <w:rPr>
        <w:rFonts w:hint="default" w:ascii="Courier New" w:hAnsi="Courier New" w:cs="Courier New"/>
      </w:rPr>
    </w:lvl>
    <w:lvl w:ilvl="2">
      <w:start w:val="1"/>
      <w:numFmt w:val="bullet"/>
      <w:isLgl w:val="false"/>
      <w:suff w:val="tab"/>
      <w:lvlText w:val=""/>
      <w:lvlJc w:val="left"/>
      <w:pPr>
        <w:ind w:left="2220" w:hanging="360"/>
        <w:tabs>
          <w:tab w:val="num" w:pos="0" w:leader="none"/>
        </w:tabs>
      </w:pPr>
      <w:rPr>
        <w:rFonts w:hint="default" w:ascii="Wingdings" w:hAnsi="Wingdings" w:cs="Wingdings"/>
      </w:rPr>
    </w:lvl>
    <w:lvl w:ilvl="3">
      <w:start w:val="1"/>
      <w:numFmt w:val="bullet"/>
      <w:isLgl w:val="false"/>
      <w:suff w:val="tab"/>
      <w:lvlText w:val=""/>
      <w:lvlJc w:val="left"/>
      <w:pPr>
        <w:ind w:left="2940" w:hanging="360"/>
        <w:tabs>
          <w:tab w:val="num" w:pos="0" w:leader="none"/>
        </w:tabs>
      </w:pPr>
      <w:rPr>
        <w:rFonts w:hint="default" w:ascii="Symbol" w:hAnsi="Symbol" w:cs="Symbol"/>
      </w:rPr>
    </w:lvl>
    <w:lvl w:ilvl="4">
      <w:start w:val="1"/>
      <w:numFmt w:val="bullet"/>
      <w:isLgl w:val="false"/>
      <w:suff w:val="tab"/>
      <w:lvlText w:val="o"/>
      <w:lvlJc w:val="left"/>
      <w:pPr>
        <w:ind w:left="3660" w:hanging="360"/>
        <w:tabs>
          <w:tab w:val="num" w:pos="0" w:leader="none"/>
        </w:tabs>
      </w:pPr>
      <w:rPr>
        <w:rFonts w:hint="default" w:ascii="Courier New" w:hAnsi="Courier New" w:cs="Courier New"/>
      </w:rPr>
    </w:lvl>
    <w:lvl w:ilvl="5">
      <w:start w:val="1"/>
      <w:numFmt w:val="bullet"/>
      <w:isLgl w:val="false"/>
      <w:suff w:val="tab"/>
      <w:lvlText w:val=""/>
      <w:lvlJc w:val="left"/>
      <w:pPr>
        <w:ind w:left="4380" w:hanging="360"/>
        <w:tabs>
          <w:tab w:val="num" w:pos="0" w:leader="none"/>
        </w:tabs>
      </w:pPr>
      <w:rPr>
        <w:rFonts w:hint="default" w:ascii="Wingdings" w:hAnsi="Wingdings" w:cs="Wingdings"/>
      </w:rPr>
    </w:lvl>
    <w:lvl w:ilvl="6">
      <w:start w:val="1"/>
      <w:numFmt w:val="bullet"/>
      <w:isLgl w:val="false"/>
      <w:suff w:val="tab"/>
      <w:lvlText w:val=""/>
      <w:lvlJc w:val="left"/>
      <w:pPr>
        <w:ind w:left="5100" w:hanging="360"/>
        <w:tabs>
          <w:tab w:val="num" w:pos="0" w:leader="none"/>
        </w:tabs>
      </w:pPr>
      <w:rPr>
        <w:rFonts w:hint="default" w:ascii="Symbol" w:hAnsi="Symbol" w:cs="Symbol"/>
      </w:rPr>
    </w:lvl>
    <w:lvl w:ilvl="7">
      <w:start w:val="1"/>
      <w:numFmt w:val="bullet"/>
      <w:isLgl w:val="false"/>
      <w:suff w:val="tab"/>
      <w:lvlText w:val="o"/>
      <w:lvlJc w:val="left"/>
      <w:pPr>
        <w:ind w:left="5820" w:hanging="360"/>
        <w:tabs>
          <w:tab w:val="num" w:pos="0" w:leader="none"/>
        </w:tabs>
      </w:pPr>
      <w:rPr>
        <w:rFonts w:hint="default" w:ascii="Courier New" w:hAnsi="Courier New" w:cs="Courier New"/>
      </w:rPr>
    </w:lvl>
    <w:lvl w:ilvl="8">
      <w:start w:val="1"/>
      <w:numFmt w:val="bullet"/>
      <w:isLgl w:val="false"/>
      <w:suff w:val="tab"/>
      <w:lvlText w:val=""/>
      <w:lvlJc w:val="left"/>
      <w:pPr>
        <w:ind w:left="6540" w:hanging="360"/>
        <w:tabs>
          <w:tab w:val="num" w:pos="0" w:leader="none"/>
        </w:tabs>
      </w:pPr>
      <w:rPr>
        <w:rFonts w:hint="default" w:ascii="Wingdings" w:hAnsi="Wingdings" w:cs="Wingdings"/>
      </w:rPr>
    </w:lvl>
  </w:abstractNum>
  <w:abstractNum w:abstractNumId="57">
    <w:multiLevelType w:val="hybridMultilevel"/>
    <w:lvl w:ilvl="0">
      <w:start w:val="1"/>
      <w:numFmt w:val="bullet"/>
      <w:isLgl w:val="false"/>
      <w:suff w:val="tab"/>
      <w:lvlText w:val="■"/>
      <w:lvlJc w:val="left"/>
      <w:pPr>
        <w:ind w:left="0" w:firstLine="0"/>
        <w:tabs>
          <w:tab w:val="num" w:pos="0" w:leader="none"/>
        </w:tabs>
      </w:pPr>
      <w:rPr>
        <w:rFonts w:hint="default" w:ascii="Times New Roman" w:hAnsi="Times New Roman" w:cs="Times New Roman"/>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58">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59">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0">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1">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2">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3">
    <w:multiLevelType w:val="hybridMultilevel"/>
    <w:lvl w:ilvl="0">
      <w:start w:val="1"/>
      <w:numFmt w:val="bullet"/>
      <w:isLgl w:val="false"/>
      <w:suff w:val="tab"/>
      <w:lvlText w:val=""/>
      <w:lvlJc w:val="left"/>
      <w:pPr>
        <w:ind w:left="0" w:firstLine="0"/>
        <w:tabs>
          <w:tab w:val="num" w:pos="0" w:leader="none"/>
        </w:tabs>
      </w:pPr>
      <w:rPr>
        <w:rFonts w:hint="default" w:ascii="Wingdings" w:hAnsi="Wingdings" w:cs="Wingdings"/>
        <w:b w:val="0"/>
        <w:i w:val="0"/>
        <w:caps w:val="0"/>
        <w:smallCaps w:val="0"/>
        <w:strike w:val="0"/>
        <w:color w:val="000000"/>
        <w:spacing w:val="10"/>
        <w:sz w:val="20"/>
        <w:u w:val="none"/>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4">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65">
    <w:multiLevelType w:val="hybridMultilevel"/>
    <w:lvl w:ilvl="0">
      <w:start w:val="1"/>
      <w:numFmt w:val="decimal"/>
      <w:isLgl w:val="false"/>
      <w:suff w:val="tab"/>
      <w:lvlText w:val="%1."/>
      <w:lvlJc w:val="left"/>
      <w:pPr>
        <w:ind w:left="0" w:firstLine="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66">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67">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68">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69">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0">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1">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2">
    <w:multiLevelType w:val="hybridMultilevel"/>
    <w:lvl w:ilvl="0">
      <w:start w:val="1"/>
      <w:numFmt w:val="decimal"/>
      <w:isLgl w:val="false"/>
      <w:suff w:val="tab"/>
      <w:lvlText w:val="8.%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3">
    <w:multiLevelType w:val="hybridMultilevel"/>
    <w:lvl w:ilvl="0">
      <w:start w:val="1"/>
      <w:numFmt w:val="decimal"/>
      <w:isLgl w:val="false"/>
      <w:suff w:val="tab"/>
      <w:lvlText w:val="8.%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4">
    <w:multiLevelType w:val="hybridMultilevel"/>
    <w:lvl w:ilvl="0">
      <w:start w:val="1"/>
      <w:numFmt w:val="decimal"/>
      <w:isLgl w:val="false"/>
      <w:suff w:val="tab"/>
      <w:lvlText w:val="8.%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5">
    <w:multiLevelType w:val="hybridMultilevel"/>
    <w:lvl w:ilvl="0">
      <w:start w:val="1"/>
      <w:numFmt w:val="decimal"/>
      <w:isLgl w:val="false"/>
      <w:suff w:val="tab"/>
      <w:lvlText w:val="11.%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6">
    <w:multiLevelType w:val="hybridMultilevel"/>
    <w:lvl w:ilvl="0">
      <w:start w:val="1"/>
      <w:numFmt w:val="decimal"/>
      <w:isLgl w:val="false"/>
      <w:suff w:val="tab"/>
      <w:lvlText w:val="11.%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7">
    <w:multiLevelType w:val="hybridMultilevel"/>
    <w:lvl w:ilvl="0">
      <w:start w:val="1"/>
      <w:numFmt w:val="decimal"/>
      <w:isLgl w:val="false"/>
      <w:suff w:val="tab"/>
      <w:lvlText w:val="11.%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8">
    <w:multiLevelType w:val="hybridMultilevel"/>
    <w:lvl w:ilvl="0">
      <w:start w:val="1"/>
      <w:numFmt w:val="decimal"/>
      <w:isLgl w:val="false"/>
      <w:suff w:val="tab"/>
      <w:lvlText w:val="11.%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79">
    <w:multiLevelType w:val="hybridMultilevel"/>
    <w:lvl w:ilvl="0">
      <w:start w:val="1"/>
      <w:numFmt w:val="decimal"/>
      <w:isLgl w:val="false"/>
      <w:suff w:val="tab"/>
      <w:lvlText w:val="11.%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0">
    <w:multiLevelType w:val="hybridMultilevel"/>
    <w:lvl w:ilvl="0">
      <w:start w:val="1"/>
      <w:numFmt w:val="decimal"/>
      <w:isLgl w:val="false"/>
      <w:suff w:val="tab"/>
      <w:lvlText w:val="%1"/>
      <w:lvlJc w:val="left"/>
      <w:pPr>
        <w:ind w:left="720" w:hanging="360"/>
        <w:tabs>
          <w:tab w:val="num" w:pos="0" w:leader="none"/>
        </w:tabs>
      </w:pPr>
      <w:rPr>
        <w:b/>
        <w:sz w:val="28"/>
      </w:rPr>
    </w:lvl>
    <w:lvl w:ilvl="1">
      <w:start w:val="1"/>
      <w:numFmt w:val="decimal"/>
      <w:isLgl w:val="false"/>
      <w:suff w:val="tab"/>
      <w:lvlText w:val="3.%2 "/>
      <w:lvlJc w:val="left"/>
      <w:pPr>
        <w:ind w:left="765" w:hanging="623"/>
        <w:tabs>
          <w:tab w:val="num" w:pos="0" w:leader="none"/>
        </w:tabs>
      </w:pPr>
      <w:rPr>
        <w:b w:val="0"/>
      </w:rPr>
    </w:lvl>
    <w:lvl w:ilvl="2">
      <w:start w:val="1"/>
      <w:numFmt w:val="decimal"/>
      <w:isLgl w:val="false"/>
      <w:suff w:val="tab"/>
      <w:lvlText w:val="3.2.%3"/>
      <w:lvlJc w:val="left"/>
      <w:pPr>
        <w:ind w:left="1446" w:hanging="737"/>
        <w:tabs>
          <w:tab w:val="num" w:pos="0" w:leader="none"/>
        </w:tabs>
      </w:p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81">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2">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3">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4">
    <w:multiLevelType w:val="hybridMultilevel"/>
    <w:lvl w:ilvl="0">
      <w:start w:val="1"/>
      <w:numFmt w:val="decimal"/>
      <w:isLgl w:val="false"/>
      <w:suff w:val="tab"/>
      <w:lvlText w:val="8.%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5">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6">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8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88">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8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90">
    <w:multiLevelType w:val="hybridMultilevel"/>
    <w:lvl w:ilvl="0">
      <w:start w:val="1"/>
      <w:numFmt w:val="decimal"/>
      <w:isLgl w:val="false"/>
      <w:suff w:val="tab"/>
      <w:lvlText w:val="6.%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91">
    <w:multiLevelType w:val="hybridMultilevel"/>
    <w:lvl w:ilvl="0">
      <w:start w:val="1"/>
      <w:numFmt w:val="decimal"/>
      <w:isLgl w:val="false"/>
      <w:suff w:val="tab"/>
      <w:lvlText w:val="10.%1"/>
      <w:lvlJc w:val="left"/>
      <w:pPr>
        <w:ind w:left="840" w:hanging="360"/>
        <w:tabs>
          <w:tab w:val="num" w:pos="0" w:leader="none"/>
        </w:tabs>
      </w:pPr>
      <w:rPr>
        <w:b w:val="0"/>
      </w:r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92">
    <w:multiLevelType w:val="hybridMultilevel"/>
    <w:lvl w:ilvl="0">
      <w:start w:val="12"/>
      <w:numFmt w:val="upperRoman"/>
      <w:isLgl w:val="false"/>
      <w:suff w:val="tab"/>
      <w:lvlText w:val="%1."/>
      <w:lvlJc w:val="right"/>
      <w:pPr>
        <w:ind w:left="720" w:hanging="360"/>
        <w:tabs>
          <w:tab w:val="num" w:pos="0" w:leader="none"/>
        </w:tabs>
      </w:pPr>
      <w:rPr>
        <w:rFonts w:ascii="Times New Roman" w:hAnsi="Times New Roman"/>
        <w:b/>
        <w:sz w:val="28"/>
      </w:rPr>
    </w:lvl>
    <w:lvl w:ilvl="1">
      <w:start w:val="19"/>
      <w:numFmt w:val="decimal"/>
      <w:isLgl w:val="false"/>
      <w:suff w:val="tab"/>
      <w:lvlText w:val="%1.%2."/>
      <w:lvlJc w:val="left"/>
      <w:pPr>
        <w:ind w:left="765" w:hanging="623"/>
        <w:tabs>
          <w:tab w:val="num" w:pos="0" w:leader="none"/>
        </w:tabs>
      </w:pPr>
      <w:rPr>
        <w:b w:val="0"/>
      </w:rPr>
    </w:lvl>
    <w:lvl w:ilvl="2">
      <w:start w:val="1"/>
      <w:numFmt w:val="decimal"/>
      <w:isLgl w:val="false"/>
      <w:suff w:val="tab"/>
      <w:lvlText w:val="13.%2.%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3">
    <w:multiLevelType w:val="hybridMultilevel"/>
    <w:lvl w:ilvl="0">
      <w:start w:val="12"/>
      <w:numFmt w:val="upperRoman"/>
      <w:isLgl w:val="false"/>
      <w:suff w:val="tab"/>
      <w:lvlText w:val="%1."/>
      <w:lvlJc w:val="right"/>
      <w:pPr>
        <w:ind w:left="720" w:hanging="360"/>
        <w:tabs>
          <w:tab w:val="num" w:pos="0" w:leader="none"/>
        </w:tabs>
      </w:pPr>
      <w:rPr>
        <w:rFonts w:ascii="Times New Roman" w:hAnsi="Times New Roman"/>
        <w:b/>
        <w:sz w:val="28"/>
      </w:rPr>
    </w:lvl>
    <w:lvl w:ilvl="1">
      <w:start w:val="19"/>
      <w:numFmt w:val="decimal"/>
      <w:isLgl w:val="false"/>
      <w:suff w:val="tab"/>
      <w:lvlText w:val="%1.%2."/>
      <w:lvlJc w:val="left"/>
      <w:pPr>
        <w:ind w:left="765" w:hanging="623"/>
        <w:tabs>
          <w:tab w:val="num" w:pos="0" w:leader="none"/>
        </w:tabs>
      </w:pPr>
      <w:rPr>
        <w:b w:val="0"/>
      </w:rPr>
    </w:lvl>
    <w:lvl w:ilvl="2">
      <w:start w:val="1"/>
      <w:numFmt w:val="decimal"/>
      <w:isLgl w:val="false"/>
      <w:suff w:val="tab"/>
      <w:lvlText w:val="13.%2.%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4">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5">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6">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7">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8">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99">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00">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01">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02">
    <w:multiLevelType w:val="hybridMultilevel"/>
    <w:lvl w:ilvl="0">
      <w:start w:val="8"/>
      <w:numFmt w:val="decimal"/>
      <w:isLgl w:val="false"/>
      <w:suff w:val="tab"/>
      <w:lvlText w:val="%1"/>
      <w:lvlJc w:val="left"/>
      <w:pPr>
        <w:ind w:left="720" w:hanging="360"/>
        <w:tabs>
          <w:tab w:val="num" w:pos="0" w:leader="none"/>
        </w:tabs>
      </w:pPr>
      <w:rPr>
        <w:b/>
        <w:sz w:val="24"/>
      </w:rPr>
    </w:lvl>
    <w:lvl w:ilvl="1">
      <w:start w:val="1"/>
      <w:numFmt w:val="decimal"/>
      <w:isLgl w:val="false"/>
      <w:suff w:val="tab"/>
      <w:lvlText w:val="%1.%2"/>
      <w:lvlJc w:val="left"/>
      <w:pPr>
        <w:ind w:left="765" w:hanging="623"/>
        <w:tabs>
          <w:tab w:val="num" w:pos="0" w:leader="none"/>
        </w:tabs>
      </w:pPr>
      <w:rPr>
        <w:b w:val="0"/>
      </w:rPr>
    </w:lvl>
    <w:lvl w:ilvl="2">
      <w:start w:val="1"/>
      <w:numFmt w:val="decimal"/>
      <w:isLgl w:val="false"/>
      <w:suff w:val="tab"/>
      <w:lvlText w:val="%1.3.%3"/>
      <w:lvlJc w:val="left"/>
      <w:pPr>
        <w:ind w:left="1446" w:hanging="737"/>
        <w:tabs>
          <w:tab w:val="num" w:pos="0" w:leader="none"/>
        </w:tabs>
      </w:pPr>
      <w:rPr>
        <w:b w:val="0"/>
      </w:rPr>
    </w:lvl>
    <w:lvl w:ilvl="3">
      <w:start w:val="1"/>
      <w:numFmt w:val="decimal"/>
      <w:isLgl w:val="false"/>
      <w:suff w:val="tab"/>
      <w:lvlText w:val="%1.%2.%3.%4."/>
      <w:lvlJc w:val="left"/>
      <w:pPr>
        <w:ind w:left="1080" w:hanging="720"/>
        <w:tabs>
          <w:tab w:val="num" w:pos="0" w:leader="none"/>
        </w:tabs>
      </w:pPr>
    </w:lvl>
    <w:lvl w:ilvl="4">
      <w:start w:val="1"/>
      <w:numFmt w:val="decimal"/>
      <w:isLgl w:val="false"/>
      <w:suff w:val="tab"/>
      <w:lvlText w:val="%1.%2.%3.%4.%5."/>
      <w:lvlJc w:val="left"/>
      <w:pPr>
        <w:ind w:left="1440" w:hanging="1080"/>
        <w:tabs>
          <w:tab w:val="num" w:pos="0" w:leader="none"/>
        </w:tabs>
      </w:pPr>
    </w:lvl>
    <w:lvl w:ilvl="5">
      <w:start w:val="1"/>
      <w:numFmt w:val="decimal"/>
      <w:isLgl w:val="false"/>
      <w:suff w:val="tab"/>
      <w:lvlText w:val="%1.%2.%3.%4.%5.%6."/>
      <w:lvlJc w:val="left"/>
      <w:pPr>
        <w:ind w:left="1440" w:hanging="1080"/>
        <w:tabs>
          <w:tab w:val="num" w:pos="0" w:leader="none"/>
        </w:tabs>
      </w:pPr>
    </w:lvl>
    <w:lvl w:ilvl="6">
      <w:start w:val="1"/>
      <w:numFmt w:val="decimal"/>
      <w:isLgl w:val="false"/>
      <w:suff w:val="tab"/>
      <w:lvlText w:val="%1.%2.%3.%4.%5.%6.%7."/>
      <w:lvlJc w:val="left"/>
      <w:pPr>
        <w:ind w:left="1800" w:hanging="1440"/>
        <w:tabs>
          <w:tab w:val="num" w:pos="0" w:leader="none"/>
        </w:tabs>
      </w:pPr>
    </w:lvl>
    <w:lvl w:ilvl="7">
      <w:start w:val="1"/>
      <w:numFmt w:val="decimal"/>
      <w:isLgl w:val="false"/>
      <w:suff w:val="tab"/>
      <w:lvlText w:val="%1.%2.%3.%4.%5.%6.%7.%8."/>
      <w:lvlJc w:val="left"/>
      <w:pPr>
        <w:ind w:left="1800" w:hanging="1440"/>
        <w:tabs>
          <w:tab w:val="num" w:pos="0" w:leader="none"/>
        </w:tabs>
      </w:pPr>
    </w:lvl>
    <w:lvl w:ilvl="8">
      <w:start w:val="1"/>
      <w:numFmt w:val="decimal"/>
      <w:isLgl w:val="false"/>
      <w:suff w:val="tab"/>
      <w:lvlText w:val="%1.%2.%3.%4.%5.%6.%7.%8.%9."/>
      <w:lvlJc w:val="left"/>
      <w:pPr>
        <w:ind w:left="2160" w:hanging="1800"/>
        <w:tabs>
          <w:tab w:val="num" w:pos="0" w:leader="none"/>
        </w:tabs>
      </w:pPr>
    </w:lvl>
  </w:abstractNum>
  <w:abstractNum w:abstractNumId="103">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104">
    <w:multiLevelType w:val="hybridMultilevel"/>
    <w:lvl w:ilvl="0">
      <w:start w:val="1"/>
      <w:numFmt w:val="decimal"/>
      <w:isLgl w:val="false"/>
      <w:suff w:val="tab"/>
      <w:lvlText w:val="5.%1"/>
      <w:lvlJc w:val="left"/>
      <w:pPr>
        <w:ind w:left="840" w:hanging="360"/>
        <w:tabs>
          <w:tab w:val="num" w:pos="0" w:leader="none"/>
        </w:tabs>
      </w:pPr>
    </w:lvl>
    <w:lvl w:ilvl="1">
      <w:start w:val="1"/>
      <w:numFmt w:val="lowerLetter"/>
      <w:isLgl w:val="false"/>
      <w:suff w:val="tab"/>
      <w:lvlText w:val="%2."/>
      <w:lvlJc w:val="left"/>
      <w:pPr>
        <w:ind w:left="1560" w:hanging="360"/>
        <w:tabs>
          <w:tab w:val="num" w:pos="0" w:leader="none"/>
        </w:tabs>
      </w:pPr>
    </w:lvl>
    <w:lvl w:ilvl="2">
      <w:start w:val="1"/>
      <w:numFmt w:val="lowerRoman"/>
      <w:isLgl w:val="false"/>
      <w:suff w:val="tab"/>
      <w:lvlText w:val="%3."/>
      <w:lvlJc w:val="right"/>
      <w:pPr>
        <w:ind w:left="2280" w:hanging="180"/>
        <w:tabs>
          <w:tab w:val="num" w:pos="0" w:leader="none"/>
        </w:tabs>
      </w:pPr>
    </w:lvl>
    <w:lvl w:ilvl="3">
      <w:start w:val="1"/>
      <w:numFmt w:val="decimal"/>
      <w:isLgl w:val="false"/>
      <w:suff w:val="tab"/>
      <w:lvlText w:val="%4."/>
      <w:lvlJc w:val="left"/>
      <w:pPr>
        <w:ind w:left="3000" w:hanging="360"/>
        <w:tabs>
          <w:tab w:val="num" w:pos="0" w:leader="none"/>
        </w:tabs>
      </w:pPr>
    </w:lvl>
    <w:lvl w:ilvl="4">
      <w:start w:val="1"/>
      <w:numFmt w:val="lowerLetter"/>
      <w:isLgl w:val="false"/>
      <w:suff w:val="tab"/>
      <w:lvlText w:val="%5."/>
      <w:lvlJc w:val="left"/>
      <w:pPr>
        <w:ind w:left="3720" w:hanging="360"/>
        <w:tabs>
          <w:tab w:val="num" w:pos="0" w:leader="none"/>
        </w:tabs>
      </w:pPr>
    </w:lvl>
    <w:lvl w:ilvl="5">
      <w:start w:val="1"/>
      <w:numFmt w:val="lowerRoman"/>
      <w:isLgl w:val="false"/>
      <w:suff w:val="tab"/>
      <w:lvlText w:val="%6."/>
      <w:lvlJc w:val="right"/>
      <w:pPr>
        <w:ind w:left="4440" w:hanging="180"/>
        <w:tabs>
          <w:tab w:val="num" w:pos="0" w:leader="none"/>
        </w:tabs>
      </w:pPr>
    </w:lvl>
    <w:lvl w:ilvl="6">
      <w:start w:val="1"/>
      <w:numFmt w:val="decimal"/>
      <w:isLgl w:val="false"/>
      <w:suff w:val="tab"/>
      <w:lvlText w:val="%7."/>
      <w:lvlJc w:val="left"/>
      <w:pPr>
        <w:ind w:left="5160" w:hanging="360"/>
        <w:tabs>
          <w:tab w:val="num" w:pos="0" w:leader="none"/>
        </w:tabs>
      </w:pPr>
    </w:lvl>
    <w:lvl w:ilvl="7">
      <w:start w:val="1"/>
      <w:numFmt w:val="lowerLetter"/>
      <w:isLgl w:val="false"/>
      <w:suff w:val="tab"/>
      <w:lvlText w:val="%8."/>
      <w:lvlJc w:val="left"/>
      <w:pPr>
        <w:ind w:left="5880" w:hanging="360"/>
        <w:tabs>
          <w:tab w:val="num" w:pos="0" w:leader="none"/>
        </w:tabs>
      </w:pPr>
    </w:lvl>
    <w:lvl w:ilvl="8">
      <w:start w:val="1"/>
      <w:numFmt w:val="lowerRoman"/>
      <w:isLgl w:val="false"/>
      <w:suff w:val="tab"/>
      <w:lvlText w:val="%9."/>
      <w:lvlJc w:val="right"/>
      <w:pPr>
        <w:ind w:left="6600" w:hanging="180"/>
        <w:tabs>
          <w:tab w:val="num" w:pos="0" w:leader="none"/>
        </w:tabs>
      </w:pPr>
    </w:lvl>
  </w:abstractNum>
  <w:abstractNum w:abstractNumId="105">
    <w:multiLevelType w:val="hybridMultilevel"/>
    <w:lvl w:ilvl="0">
      <w:start w:val="1"/>
      <w:numFmt w:val="bullet"/>
      <w:isLgl w:val="false"/>
      <w:suff w:val="tab"/>
      <w:lvlText w:val=""/>
      <w:lvlJc w:val="left"/>
      <w:pPr>
        <w:ind w:left="36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06">
    <w:multiLevelType w:val="hybridMultilevel"/>
    <w:lvl w:ilvl="0">
      <w:start w:val="1"/>
      <w:numFmt w:val="bullet"/>
      <w:isLgl w:val="false"/>
      <w:suff w:val="tab"/>
      <w:lvlText w:val=""/>
      <w:lvlJc w:val="left"/>
      <w:pPr>
        <w:ind w:left="36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07">
    <w:multiLevelType w:val="hybridMultilevel"/>
    <w:lvl w:ilvl="0">
      <w:start w:val="1"/>
      <w:numFmt w:val="bullet"/>
      <w:isLgl w:val="false"/>
      <w:suff w:val="tab"/>
      <w:lvlText w:val=""/>
      <w:lvlJc w:val="left"/>
      <w:pPr>
        <w:ind w:left="36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08">
    <w:multiLevelType w:val="hybridMultilevel"/>
    <w:lvl w:ilvl="0">
      <w:start w:val="1"/>
      <w:numFmt w:val="bullet"/>
      <w:isLgl w:val="false"/>
      <w:suff w:val="tab"/>
      <w:lvlText w:val=""/>
      <w:lvlJc w:val="left"/>
      <w:pPr>
        <w:ind w:left="36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color w:val="000000"/>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256" w:default="1">
    <w:name w:val="Normal"/>
    <w:uiPriority w:val="0"/>
    <w:qFormat/>
    <w:pPr>
      <w:jc w:val="left"/>
      <w:spacing w:before="0" w:after="0"/>
      <w:widowControl/>
    </w:pPr>
    <w:rPr>
      <w:rFonts w:ascii="Times New Roman" w:hAnsi="Times New Roman" w:eastAsia="Times New Roman" w:cs="Times New Roman"/>
      <w:color w:val="000000"/>
      <w:sz w:val="24"/>
      <w:szCs w:val="20"/>
      <w:lang w:val="ru-RU" w:eastAsia="zh-CN" w:bidi="hi-IN"/>
    </w:rPr>
  </w:style>
  <w:style w:type="paragraph" w:styleId="2257">
    <w:name w:val="Heading 1"/>
    <w:basedOn w:val="2256"/>
    <w:next w:val="2256"/>
    <w:uiPriority w:val="9"/>
    <w:qFormat/>
    <w:pPr>
      <w:keepNext/>
      <w:spacing w:before="240" w:after="60"/>
      <w:outlineLvl w:val="0"/>
    </w:pPr>
    <w:rPr>
      <w:rFonts w:ascii="Cambria" w:hAnsi="Cambria"/>
      <w:b/>
      <w:sz w:val="32"/>
    </w:rPr>
  </w:style>
  <w:style w:type="paragraph" w:styleId="2258">
    <w:name w:val="Heading 2"/>
    <w:basedOn w:val="2256"/>
    <w:next w:val="2256"/>
    <w:uiPriority w:val="9"/>
    <w:qFormat/>
    <w:pPr>
      <w:keepLines/>
      <w:keepNext/>
      <w:spacing w:before="200" w:after="0"/>
      <w:outlineLvl w:val="1"/>
    </w:pPr>
    <w:rPr>
      <w:rFonts w:ascii="Cambria" w:hAnsi="Cambria" w:asciiTheme="majorAscii" w:hAnsiTheme="majorHAnsi"/>
      <w:b/>
      <w:color w:val="4f81bd" w:themeColor="accent1"/>
      <w:sz w:val="26"/>
    </w:rPr>
  </w:style>
  <w:style w:type="paragraph" w:styleId="2259">
    <w:name w:val="Heading 3"/>
    <w:basedOn w:val="2256"/>
    <w:next w:val="2256"/>
    <w:uiPriority w:val="9"/>
    <w:qFormat/>
    <w:pPr>
      <w:keepLines/>
      <w:keepNext/>
      <w:spacing w:before="320" w:after="200"/>
      <w:outlineLvl w:val="2"/>
    </w:pPr>
    <w:rPr>
      <w:rFonts w:ascii="Arial" w:hAnsi="Arial"/>
      <w:sz w:val="30"/>
    </w:rPr>
  </w:style>
  <w:style w:type="paragraph" w:styleId="2260">
    <w:name w:val="Heading 4"/>
    <w:basedOn w:val="2256"/>
    <w:next w:val="2256"/>
    <w:uiPriority w:val="9"/>
    <w:qFormat/>
    <w:pPr>
      <w:keepLines/>
      <w:keepNext/>
      <w:spacing w:before="320" w:after="200"/>
      <w:outlineLvl w:val="3"/>
    </w:pPr>
    <w:rPr>
      <w:rFonts w:ascii="Arial" w:hAnsi="Arial"/>
      <w:b/>
      <w:sz w:val="26"/>
    </w:rPr>
  </w:style>
  <w:style w:type="paragraph" w:styleId="2261">
    <w:name w:val="Heading 5"/>
    <w:basedOn w:val="2256"/>
    <w:next w:val="2256"/>
    <w:uiPriority w:val="9"/>
    <w:qFormat/>
    <w:pPr>
      <w:keepLines/>
      <w:keepNext/>
      <w:spacing w:before="320" w:after="200"/>
      <w:outlineLvl w:val="4"/>
    </w:pPr>
    <w:rPr>
      <w:rFonts w:ascii="Arial" w:hAnsi="Arial"/>
      <w:b/>
      <w:sz w:val="24"/>
    </w:rPr>
  </w:style>
  <w:style w:type="paragraph" w:styleId="2262">
    <w:name w:val="Heading 6"/>
    <w:basedOn w:val="2256"/>
    <w:next w:val="2256"/>
    <w:uiPriority w:val="9"/>
    <w:qFormat/>
    <w:pPr>
      <w:keepLines/>
      <w:keepNext/>
      <w:spacing w:before="320" w:after="200"/>
      <w:outlineLvl w:val="5"/>
    </w:pPr>
    <w:rPr>
      <w:rFonts w:ascii="Arial" w:hAnsi="Arial"/>
      <w:b/>
      <w:sz w:val="22"/>
    </w:rPr>
  </w:style>
  <w:style w:type="paragraph" w:styleId="2263">
    <w:name w:val="Heading 7"/>
    <w:basedOn w:val="2256"/>
    <w:next w:val="2256"/>
    <w:uiPriority w:val="9"/>
    <w:qFormat/>
    <w:pPr>
      <w:keepLines/>
      <w:keepNext/>
      <w:spacing w:before="320" w:after="200"/>
      <w:outlineLvl w:val="6"/>
    </w:pPr>
    <w:rPr>
      <w:rFonts w:ascii="Arial" w:hAnsi="Arial"/>
      <w:b/>
      <w:i/>
      <w:sz w:val="22"/>
    </w:rPr>
  </w:style>
  <w:style w:type="paragraph" w:styleId="2264">
    <w:name w:val="Heading 8"/>
    <w:basedOn w:val="2256"/>
    <w:next w:val="2256"/>
    <w:uiPriority w:val="9"/>
    <w:qFormat/>
    <w:pPr>
      <w:keepLines/>
      <w:keepNext/>
      <w:spacing w:before="320" w:after="200"/>
      <w:outlineLvl w:val="7"/>
    </w:pPr>
    <w:rPr>
      <w:rFonts w:ascii="Arial" w:hAnsi="Arial"/>
      <w:i/>
      <w:sz w:val="22"/>
    </w:rPr>
  </w:style>
  <w:style w:type="paragraph" w:styleId="2265">
    <w:name w:val="Heading 9"/>
    <w:basedOn w:val="2256"/>
    <w:next w:val="2256"/>
    <w:uiPriority w:val="9"/>
    <w:qFormat/>
    <w:pPr>
      <w:keepLines/>
      <w:keepNext/>
      <w:spacing w:before="320" w:after="200"/>
      <w:outlineLvl w:val="8"/>
    </w:pPr>
    <w:rPr>
      <w:rFonts w:ascii="Arial" w:hAnsi="Arial"/>
      <w:i/>
      <w:sz w:val="21"/>
    </w:rPr>
  </w:style>
  <w:style w:type="character" w:styleId="2266">
    <w:name w:val="Heading 1 Char"/>
    <w:basedOn w:val="2292"/>
    <w:uiPriority w:val="9"/>
    <w:qFormat/>
    <w:rPr>
      <w:rFonts w:ascii="Arial" w:hAnsi="Arial" w:eastAsia="Arial" w:cs="Arial"/>
      <w:sz w:val="40"/>
      <w:szCs w:val="40"/>
    </w:rPr>
  </w:style>
  <w:style w:type="character" w:styleId="2267">
    <w:name w:val="Heading 2 Char"/>
    <w:basedOn w:val="2292"/>
    <w:uiPriority w:val="9"/>
    <w:qFormat/>
    <w:rPr>
      <w:rFonts w:ascii="Arial" w:hAnsi="Arial" w:eastAsia="Arial" w:cs="Arial"/>
      <w:sz w:val="34"/>
    </w:rPr>
  </w:style>
  <w:style w:type="character" w:styleId="2268">
    <w:name w:val="Heading 3 Char"/>
    <w:basedOn w:val="2292"/>
    <w:uiPriority w:val="9"/>
    <w:qFormat/>
    <w:rPr>
      <w:rFonts w:ascii="Arial" w:hAnsi="Arial" w:eastAsia="Arial" w:cs="Arial"/>
      <w:sz w:val="30"/>
      <w:szCs w:val="30"/>
    </w:rPr>
  </w:style>
  <w:style w:type="character" w:styleId="2269">
    <w:name w:val="Heading 4 Char"/>
    <w:basedOn w:val="2292"/>
    <w:uiPriority w:val="9"/>
    <w:qFormat/>
    <w:rPr>
      <w:rFonts w:ascii="Arial" w:hAnsi="Arial" w:eastAsia="Arial" w:cs="Arial"/>
      <w:b/>
      <w:bCs/>
      <w:sz w:val="26"/>
      <w:szCs w:val="26"/>
    </w:rPr>
  </w:style>
  <w:style w:type="character" w:styleId="2270">
    <w:name w:val="Heading 5 Char"/>
    <w:basedOn w:val="2292"/>
    <w:uiPriority w:val="9"/>
    <w:qFormat/>
    <w:rPr>
      <w:rFonts w:ascii="Arial" w:hAnsi="Arial" w:eastAsia="Arial" w:cs="Arial"/>
      <w:b/>
      <w:bCs/>
      <w:sz w:val="24"/>
      <w:szCs w:val="24"/>
    </w:rPr>
  </w:style>
  <w:style w:type="character" w:styleId="2271">
    <w:name w:val="Heading 6 Char"/>
    <w:basedOn w:val="2292"/>
    <w:uiPriority w:val="9"/>
    <w:qFormat/>
    <w:rPr>
      <w:rFonts w:ascii="Arial" w:hAnsi="Arial" w:eastAsia="Arial" w:cs="Arial"/>
      <w:b/>
      <w:bCs/>
      <w:sz w:val="22"/>
      <w:szCs w:val="22"/>
    </w:rPr>
  </w:style>
  <w:style w:type="character" w:styleId="2272">
    <w:name w:val="Heading 7 Char"/>
    <w:basedOn w:val="2292"/>
    <w:uiPriority w:val="9"/>
    <w:qFormat/>
    <w:rPr>
      <w:rFonts w:ascii="Arial" w:hAnsi="Arial" w:eastAsia="Arial" w:cs="Arial"/>
      <w:b/>
      <w:bCs/>
      <w:i/>
      <w:iCs/>
      <w:sz w:val="22"/>
      <w:szCs w:val="22"/>
    </w:rPr>
  </w:style>
  <w:style w:type="character" w:styleId="2273">
    <w:name w:val="Heading 8 Char"/>
    <w:basedOn w:val="2292"/>
    <w:uiPriority w:val="9"/>
    <w:qFormat/>
    <w:rPr>
      <w:rFonts w:ascii="Arial" w:hAnsi="Arial" w:eastAsia="Arial" w:cs="Arial"/>
      <w:i/>
      <w:iCs/>
      <w:sz w:val="22"/>
      <w:szCs w:val="22"/>
    </w:rPr>
  </w:style>
  <w:style w:type="character" w:styleId="2274">
    <w:name w:val="Heading 9 Char"/>
    <w:basedOn w:val="2292"/>
    <w:uiPriority w:val="9"/>
    <w:qFormat/>
    <w:rPr>
      <w:rFonts w:ascii="Arial" w:hAnsi="Arial" w:eastAsia="Arial" w:cs="Arial"/>
      <w:i/>
      <w:iCs/>
      <w:sz w:val="21"/>
      <w:szCs w:val="21"/>
    </w:rPr>
  </w:style>
  <w:style w:type="character" w:styleId="2275">
    <w:name w:val="Title Char"/>
    <w:basedOn w:val="2292"/>
    <w:uiPriority w:val="10"/>
    <w:qFormat/>
    <w:rPr>
      <w:sz w:val="48"/>
      <w:szCs w:val="48"/>
    </w:rPr>
  </w:style>
  <w:style w:type="character" w:styleId="2276">
    <w:name w:val="Subtitle Char"/>
    <w:basedOn w:val="2292"/>
    <w:uiPriority w:val="11"/>
    <w:qFormat/>
    <w:rPr>
      <w:sz w:val="24"/>
      <w:szCs w:val="24"/>
    </w:rPr>
  </w:style>
  <w:style w:type="character" w:styleId="2277">
    <w:name w:val="Quote Char"/>
    <w:link w:val="2357"/>
    <w:uiPriority w:val="29"/>
    <w:qFormat/>
    <w:rPr>
      <w:i/>
    </w:rPr>
  </w:style>
  <w:style w:type="character" w:styleId="2278">
    <w:name w:val="Intense Quote Char"/>
    <w:link w:val="2381"/>
    <w:uiPriority w:val="30"/>
    <w:qFormat/>
    <w:rPr>
      <w:i/>
    </w:rPr>
  </w:style>
  <w:style w:type="character" w:styleId="2279">
    <w:name w:val="Header Char"/>
    <w:basedOn w:val="2292"/>
    <w:uiPriority w:val="99"/>
    <w:qFormat/>
  </w:style>
  <w:style w:type="character" w:styleId="2280">
    <w:name w:val="Footer Char"/>
    <w:basedOn w:val="2292"/>
    <w:uiPriority w:val="99"/>
    <w:qFormat/>
  </w:style>
  <w:style w:type="character" w:styleId="2281">
    <w:name w:val="Caption Char"/>
    <w:basedOn w:val="2297"/>
    <w:uiPriority w:val="99"/>
    <w:qFormat/>
  </w:style>
  <w:style w:type="character" w:styleId="2282">
    <w:name w:val="Footnote Text Char"/>
    <w:link w:val="2377"/>
    <w:uiPriority w:val="99"/>
    <w:qFormat/>
    <w:rPr>
      <w:sz w:val="18"/>
    </w:rPr>
  </w:style>
  <w:style w:type="character" w:styleId="2283">
    <w:name w:val="Endnote Text Char"/>
    <w:uiPriority w:val="99"/>
    <w:qFormat/>
    <w:rPr>
      <w:sz w:val="20"/>
    </w:rPr>
  </w:style>
  <w:style w:type="character" w:styleId="2284">
    <w:name w:val="Contents 2"/>
    <w:qFormat/>
    <w:rPr>
      <w:rFonts w:ascii="Calibri" w:hAnsi="Calibri" w:asciiTheme="minorAscii" w:hAnsiTheme="minorHAnsi"/>
      <w:sz w:val="22"/>
    </w:rPr>
  </w:style>
  <w:style w:type="character" w:styleId="2285">
    <w:name w:val="Strong"/>
    <w:basedOn w:val="2292"/>
    <w:link w:val="2354"/>
    <w:qFormat/>
    <w:rPr>
      <w:b/>
    </w:rPr>
  </w:style>
  <w:style w:type="character" w:styleId="2286">
    <w:name w:val="Contents 4"/>
    <w:qFormat/>
  </w:style>
  <w:style w:type="character" w:styleId="2287">
    <w:name w:val="annotation subject"/>
    <w:basedOn w:val="2337"/>
    <w:link w:val="2356"/>
    <w:qFormat/>
    <w:rPr>
      <w:b/>
    </w:rPr>
  </w:style>
  <w:style w:type="character" w:styleId="2288">
    <w:name w:val="Heading 7"/>
    <w:qFormat/>
    <w:rPr>
      <w:rFonts w:ascii="Arial" w:hAnsi="Arial"/>
      <w:b/>
      <w:i/>
      <w:sz w:val="22"/>
    </w:rPr>
  </w:style>
  <w:style w:type="character" w:styleId="2289">
    <w:name w:val="Quote"/>
    <w:link w:val="2357"/>
    <w:qFormat/>
    <w:rPr>
      <w:i/>
    </w:rPr>
  </w:style>
  <w:style w:type="character" w:styleId="2290">
    <w:name w:val="Contents 6"/>
    <w:qFormat/>
  </w:style>
  <w:style w:type="character" w:styleId="2291">
    <w:name w:val="Contents 7"/>
    <w:qFormat/>
  </w:style>
  <w:style w:type="character" w:styleId="2292">
    <w:name w:val="Default Paragraph Font"/>
    <w:link w:val="2360"/>
    <w:qFormat/>
  </w:style>
  <w:style w:type="character" w:styleId="2293">
    <w:name w:val="Normal (Web)"/>
    <w:link w:val="2361"/>
    <w:qFormat/>
  </w:style>
  <w:style w:type="character" w:styleId="2294">
    <w:name w:val="Document Map"/>
    <w:link w:val="2362"/>
    <w:qFormat/>
    <w:rPr>
      <w:rFonts w:ascii="Tahoma" w:hAnsi="Tahoma"/>
      <w:sz w:val="20"/>
    </w:rPr>
  </w:style>
  <w:style w:type="character" w:styleId="2295">
    <w:name w:val="Heading 3"/>
    <w:qFormat/>
    <w:rPr>
      <w:rFonts w:ascii="Arial" w:hAnsi="Arial"/>
      <w:sz w:val="30"/>
    </w:rPr>
  </w:style>
  <w:style w:type="character" w:styleId="2296">
    <w:name w:val="Основной текст1"/>
    <w:link w:val="2363"/>
    <w:qFormat/>
    <w:rPr>
      <w:spacing w:val="10"/>
      <w:sz w:val="20"/>
    </w:rPr>
  </w:style>
  <w:style w:type="character" w:styleId="2297">
    <w:name w:val="Caption"/>
    <w:qFormat/>
    <w:rPr>
      <w:rFonts w:ascii="Arial" w:hAnsi="Arial"/>
    </w:rPr>
  </w:style>
  <w:style w:type="character" w:styleId="2298">
    <w:name w:val="Header"/>
    <w:qFormat/>
  </w:style>
  <w:style w:type="character" w:styleId="2299">
    <w:name w:val="ConsPlusNonformat"/>
    <w:link w:val="2366"/>
    <w:qFormat/>
    <w:rPr>
      <w:rFonts w:ascii="Courier New" w:hAnsi="Courier New"/>
    </w:rPr>
  </w:style>
  <w:style w:type="character" w:styleId="2300">
    <w:name w:val="Heading 9"/>
    <w:qFormat/>
    <w:rPr>
      <w:rFonts w:ascii="Arial" w:hAnsi="Arial"/>
      <w:i/>
      <w:sz w:val="21"/>
    </w:rPr>
  </w:style>
  <w:style w:type="character" w:styleId="2301">
    <w:name w:val="Символ сноски"/>
    <w:basedOn w:val="2292"/>
    <w:qFormat/>
    <w:rPr>
      <w:vertAlign w:val="superscript"/>
    </w:rPr>
  </w:style>
  <w:style w:type="character" w:styleId="2302">
    <w:name w:val="footnote reference"/>
    <w:rPr>
      <w:vertAlign w:val="superscript"/>
    </w:rPr>
  </w:style>
  <w:style w:type="character" w:styleId="2303">
    <w:name w:val="StGen1"/>
    <w:link w:val="2368"/>
    <w:semiHidden/>
    <w:unhideWhenUsed/>
    <w:qFormat/>
    <w:rPr>
      <w:rFonts w:ascii="Times New Roman" w:hAnsi="Times New Roman"/>
      <w:sz w:val="24"/>
    </w:rPr>
  </w:style>
  <w:style w:type="character" w:styleId="2304">
    <w:name w:val="Contents 3"/>
    <w:qFormat/>
    <w:rPr>
      <w:rFonts w:ascii="Calibri" w:hAnsi="Calibri" w:asciiTheme="minorAscii" w:hAnsiTheme="minorHAnsi"/>
      <w:sz w:val="22"/>
    </w:rPr>
  </w:style>
  <w:style w:type="character" w:styleId="2305">
    <w:name w:val="table of figures"/>
    <w:link w:val="2370"/>
    <w:qFormat/>
  </w:style>
  <w:style w:type="character" w:styleId="2306">
    <w:name w:val="xl22"/>
    <w:link w:val="2371"/>
    <w:qFormat/>
    <w:rPr>
      <w:rFonts w:ascii="Arial" w:hAnsi="Arial"/>
    </w:rPr>
  </w:style>
  <w:style w:type="character" w:styleId="2307">
    <w:name w:val="Balloon Text"/>
    <w:link w:val="2372"/>
    <w:qFormat/>
    <w:rPr>
      <w:rFonts w:ascii="Tahoma" w:hAnsi="Tahoma"/>
      <w:sz w:val="16"/>
    </w:rPr>
  </w:style>
  <w:style w:type="character" w:styleId="2308">
    <w:name w:val="Heading 5"/>
    <w:qFormat/>
    <w:rPr>
      <w:rFonts w:ascii="Arial" w:hAnsi="Arial"/>
      <w:b/>
      <w:sz w:val="24"/>
    </w:rPr>
  </w:style>
  <w:style w:type="character" w:styleId="2309">
    <w:name w:val="Стиль1"/>
    <w:link w:val="2373"/>
    <w:qFormat/>
    <w:rPr>
      <w:rFonts w:ascii="Arial" w:hAnsi="Arial"/>
    </w:rPr>
  </w:style>
  <w:style w:type="character" w:styleId="2310">
    <w:name w:val="ConsPlusNormal"/>
    <w:link w:val="2374"/>
    <w:qFormat/>
    <w:rPr>
      <w:rFonts w:ascii="Arial" w:hAnsi="Arial"/>
    </w:rPr>
  </w:style>
  <w:style w:type="character" w:styleId="2311">
    <w:name w:val="Heading 1"/>
    <w:qFormat/>
    <w:rPr>
      <w:rFonts w:ascii="Cambria" w:hAnsi="Cambria"/>
      <w:b/>
      <w:sz w:val="32"/>
    </w:rPr>
  </w:style>
  <w:style w:type="character" w:styleId="2312">
    <w:name w:val="Символ концевой сноски"/>
    <w:basedOn w:val="2292"/>
    <w:qFormat/>
    <w:rPr>
      <w:vertAlign w:val="superscript"/>
    </w:rPr>
  </w:style>
  <w:style w:type="character" w:styleId="2313">
    <w:name w:val="endnote reference"/>
    <w:rPr>
      <w:vertAlign w:val="superscript"/>
    </w:rPr>
  </w:style>
  <w:style w:type="character" w:styleId="2314">
    <w:name w:val="Hyperlink"/>
    <w:basedOn w:val="2292"/>
    <w:rPr>
      <w:color w:val="0000ff" w:themeColor="hyperlink"/>
      <w:u w:val="single"/>
    </w:rPr>
  </w:style>
  <w:style w:type="character" w:styleId="2315">
    <w:name w:val="Footnote"/>
    <w:link w:val="2377"/>
    <w:qFormat/>
    <w:rPr>
      <w:sz w:val="20"/>
    </w:rPr>
  </w:style>
  <w:style w:type="character" w:styleId="2316">
    <w:name w:val="Heading 8"/>
    <w:qFormat/>
    <w:rPr>
      <w:rFonts w:ascii="Arial" w:hAnsi="Arial"/>
      <w:i/>
      <w:sz w:val="22"/>
    </w:rPr>
  </w:style>
  <w:style w:type="character" w:styleId="2317">
    <w:name w:val="Body text (2)"/>
    <w:link w:val="2378"/>
    <w:qFormat/>
    <w:rPr>
      <w:b/>
      <w:sz w:val="21"/>
    </w:rPr>
  </w:style>
  <w:style w:type="character" w:styleId="2318">
    <w:name w:val="apple-converted-space"/>
    <w:basedOn w:val="2292"/>
    <w:link w:val="2379"/>
    <w:qFormat/>
  </w:style>
  <w:style w:type="character" w:styleId="2319">
    <w:name w:val="annotation reference"/>
    <w:basedOn w:val="2292"/>
    <w:link w:val="2380"/>
    <w:qFormat/>
    <w:rPr>
      <w:sz w:val="16"/>
    </w:rPr>
  </w:style>
  <w:style w:type="character" w:styleId="2320">
    <w:name w:val="Intense Quote"/>
    <w:link w:val="2381"/>
    <w:qFormat/>
    <w:rPr>
      <w:i/>
    </w:rPr>
  </w:style>
  <w:style w:type="character" w:styleId="2321">
    <w:name w:val="Contents 1"/>
    <w:qFormat/>
    <w:rPr>
      <w:sz w:val="20"/>
    </w:rPr>
  </w:style>
  <w:style w:type="character" w:styleId="2322">
    <w:name w:val="page number"/>
    <w:basedOn w:val="2292"/>
    <w:link w:val="2383"/>
    <w:qFormat/>
  </w:style>
  <w:style w:type="character" w:styleId="2323">
    <w:name w:val="Header and Footer"/>
    <w:qFormat/>
    <w:rPr>
      <w:rFonts w:ascii="XO Thames" w:hAnsi="XO Thames"/>
      <w:sz w:val="20"/>
    </w:rPr>
  </w:style>
  <w:style w:type="character" w:styleId="2324">
    <w:name w:val="Body text + Spacing 0 pt"/>
    <w:basedOn w:val="2296"/>
    <w:link w:val="2384"/>
    <w:qFormat/>
    <w:rPr>
      <w:rFonts w:ascii="Times New Roman" w:hAnsi="Times New Roman"/>
      <w:color w:val="000000"/>
      <w:spacing w:val="0"/>
    </w:rPr>
  </w:style>
  <w:style w:type="character" w:styleId="2325">
    <w:name w:val="Body Text 3"/>
    <w:link w:val="2385"/>
    <w:qFormat/>
    <w:rPr>
      <w:sz w:val="28"/>
    </w:rPr>
  </w:style>
  <w:style w:type="character" w:styleId="2326">
    <w:name w:val="Contents Heading"/>
    <w:qFormat/>
  </w:style>
  <w:style w:type="character" w:styleId="2327">
    <w:name w:val="Contents 9"/>
    <w:qFormat/>
  </w:style>
  <w:style w:type="character" w:styleId="2328">
    <w:name w:val="Endnote"/>
    <w:qFormat/>
    <w:rPr>
      <w:sz w:val="20"/>
    </w:rPr>
  </w:style>
  <w:style w:type="character" w:styleId="2329">
    <w:name w:val="Contents 8"/>
    <w:qFormat/>
  </w:style>
  <w:style w:type="character" w:styleId="2330">
    <w:name w:val="ConsNonformat"/>
    <w:link w:val="2391"/>
    <w:qFormat/>
    <w:rPr>
      <w:rFonts w:ascii="Courier New" w:hAnsi="Courier New"/>
    </w:rPr>
  </w:style>
  <w:style w:type="character" w:styleId="2331">
    <w:name w:val="Contents 5"/>
    <w:qFormat/>
  </w:style>
  <w:style w:type="character" w:styleId="2332">
    <w:name w:val="No Spacing"/>
    <w:link w:val="2393"/>
    <w:qFormat/>
    <w:rPr>
      <w:rFonts w:ascii="Times New Roman" w:hAnsi="Times New Roman"/>
      <w:sz w:val="24"/>
    </w:rPr>
  </w:style>
  <w:style w:type="character" w:styleId="2333">
    <w:name w:val="Footer"/>
    <w:qFormat/>
  </w:style>
  <w:style w:type="character" w:styleId="2334">
    <w:name w:val="FollowedHyperlink"/>
    <w:basedOn w:val="2292"/>
    <w:rPr>
      <w:color w:val="800080" w:themeColor="followedHyperlink"/>
      <w:u w:val="single"/>
    </w:rPr>
  </w:style>
  <w:style w:type="character" w:styleId="2335">
    <w:name w:val="Subtitle"/>
    <w:qFormat/>
    <w:rPr>
      <w:sz w:val="24"/>
    </w:rPr>
  </w:style>
  <w:style w:type="character" w:styleId="2336">
    <w:name w:val="Заголовок оглавления1"/>
    <w:basedOn w:val="2311"/>
    <w:link w:val="2397"/>
    <w:qFormat/>
    <w:rPr>
      <w:rFonts w:ascii="Cambria" w:hAnsi="Cambria" w:asciiTheme="majorAscii" w:hAnsiTheme="majorHAnsi"/>
      <w:color w:val="366091" w:themeColor="accent1" w:themeShade="BF"/>
      <w:sz w:val="28"/>
    </w:rPr>
  </w:style>
  <w:style w:type="character" w:styleId="2337">
    <w:name w:val="annotation text"/>
    <w:link w:val="2398"/>
    <w:qFormat/>
    <w:rPr>
      <w:sz w:val="20"/>
    </w:rPr>
  </w:style>
  <w:style w:type="character" w:styleId="2338">
    <w:name w:val="Абзац списка1"/>
    <w:link w:val="2399"/>
    <w:qFormat/>
    <w:rPr>
      <w:rFonts w:ascii="Calibri" w:hAnsi="Calibri"/>
      <w:sz w:val="22"/>
    </w:rPr>
  </w:style>
  <w:style w:type="character" w:styleId="2339">
    <w:name w:val="Title"/>
    <w:qFormat/>
    <w:rPr>
      <w:rFonts w:ascii="Arial" w:hAnsi="Arial"/>
      <w:b/>
      <w:sz w:val="36"/>
    </w:rPr>
  </w:style>
  <w:style w:type="character" w:styleId="2340">
    <w:name w:val="Heading 4"/>
    <w:qFormat/>
    <w:rPr>
      <w:rFonts w:ascii="Arial" w:hAnsi="Arial"/>
      <w:b/>
      <w:sz w:val="26"/>
    </w:rPr>
  </w:style>
  <w:style w:type="character" w:styleId="2341">
    <w:name w:val="List Paragraph"/>
    <w:link w:val="2401"/>
    <w:qFormat/>
  </w:style>
  <w:style w:type="character" w:styleId="2342">
    <w:name w:val="Table Paragraph"/>
    <w:link w:val="2402"/>
    <w:qFormat/>
    <w:rPr>
      <w:sz w:val="22"/>
    </w:rPr>
  </w:style>
  <w:style w:type="character" w:styleId="2343">
    <w:name w:val="Body text + Spacing 2 pt"/>
    <w:basedOn w:val="2296"/>
    <w:link w:val="2403"/>
    <w:qFormat/>
    <w:rPr>
      <w:rFonts w:ascii="Times New Roman" w:hAnsi="Times New Roman"/>
      <w:color w:val="000000"/>
      <w:spacing w:val="40"/>
    </w:rPr>
  </w:style>
  <w:style w:type="character" w:styleId="2344">
    <w:name w:val="Heading 2"/>
    <w:qFormat/>
    <w:rPr>
      <w:rFonts w:ascii="Cambria" w:hAnsi="Cambria" w:asciiTheme="majorAscii" w:hAnsiTheme="majorHAnsi"/>
      <w:b/>
      <w:color w:val="4f81bd" w:themeColor="accent1"/>
      <w:sz w:val="26"/>
    </w:rPr>
  </w:style>
  <w:style w:type="character" w:styleId="2345">
    <w:name w:val="Heading 6"/>
    <w:qFormat/>
    <w:rPr>
      <w:rFonts w:ascii="Arial" w:hAnsi="Arial"/>
      <w:b/>
      <w:sz w:val="22"/>
    </w:rPr>
  </w:style>
  <w:style w:type="character" w:styleId="2346">
    <w:name w:val="Ссылка указателя"/>
    <w:qFormat/>
  </w:style>
  <w:style w:type="paragraph" w:styleId="2347">
    <w:name w:val="Заголовок"/>
    <w:basedOn w:val="2256"/>
    <w:next w:val="2348"/>
    <w:qFormat/>
    <w:pPr>
      <w:keepNext/>
      <w:spacing w:before="240" w:after="120"/>
    </w:pPr>
    <w:rPr>
      <w:rFonts w:ascii="PT Astra Serif" w:hAnsi="PT Astra Serif" w:eastAsia="Tahoma" w:cs="Noto Sans Devanagari"/>
      <w:sz w:val="28"/>
      <w:szCs w:val="28"/>
    </w:rPr>
  </w:style>
  <w:style w:type="paragraph" w:styleId="2348">
    <w:name w:val="Body Text"/>
    <w:basedOn w:val="2256"/>
    <w:pPr>
      <w:spacing w:before="0" w:after="140" w:line="276" w:lineRule="auto"/>
    </w:pPr>
  </w:style>
  <w:style w:type="paragraph" w:styleId="2349">
    <w:name w:val="List"/>
    <w:basedOn w:val="2348"/>
    <w:rPr>
      <w:rFonts w:ascii="PT Astra Serif" w:hAnsi="PT Astra Serif" w:cs="Noto Sans Devanagari"/>
    </w:rPr>
  </w:style>
  <w:style w:type="paragraph" w:styleId="2350">
    <w:name w:val="Caption"/>
    <w:basedOn w:val="2256"/>
    <w:next w:val="2256"/>
    <w:qFormat/>
    <w:pPr>
      <w:jc w:val="center"/>
    </w:pPr>
    <w:rPr>
      <w:rFonts w:ascii="Arial" w:hAnsi="Arial"/>
    </w:rPr>
  </w:style>
  <w:style w:type="paragraph" w:styleId="2351">
    <w:name w:val="Указатель"/>
    <w:basedOn w:val="2256"/>
    <w:qFormat/>
    <w:pPr>
      <w:suppressLineNumbers/>
    </w:pPr>
    <w:rPr>
      <w:rFonts w:ascii="PT Astra Serif" w:hAnsi="PT Astra Serif" w:cs="Noto Sans Devanagari"/>
    </w:rPr>
  </w:style>
  <w:style w:type="paragraph" w:styleId="2352">
    <w:name w:val="footnote text"/>
    <w:basedOn w:val="2256"/>
    <w:link w:val="2282"/>
    <w:uiPriority w:val="99"/>
    <w:semiHidden/>
    <w:unhideWhenUsed/>
    <w:pPr>
      <w:spacing w:before="0" w:after="40" w:line="240" w:lineRule="auto"/>
    </w:pPr>
    <w:rPr>
      <w:sz w:val="18"/>
    </w:rPr>
  </w:style>
  <w:style w:type="paragraph" w:styleId="2353">
    <w:name w:val="toc 2"/>
    <w:basedOn w:val="2256"/>
    <w:next w:val="2256"/>
    <w:uiPriority w:val="39"/>
    <w:pPr>
      <w:ind w:left="220" w:firstLine="0"/>
      <w:spacing w:before="0" w:after="100" w:line="276" w:lineRule="auto"/>
    </w:pPr>
    <w:rPr>
      <w:rFonts w:ascii="Calibri" w:hAnsi="Calibri" w:asciiTheme="minorAscii" w:hAnsiTheme="minorHAnsi"/>
      <w:sz w:val="22"/>
    </w:rPr>
  </w:style>
  <w:style w:type="paragraph" w:styleId="2354">
    <w:name w:val="Strong"/>
    <w:basedOn w:val="2360"/>
    <w:link w:val="2285"/>
    <w:qFormat/>
    <w:rPr>
      <w:b/>
    </w:rPr>
  </w:style>
  <w:style w:type="paragraph" w:styleId="2355">
    <w:name w:val="toc 4"/>
    <w:basedOn w:val="2256"/>
    <w:next w:val="2256"/>
    <w:uiPriority w:val="39"/>
    <w:pPr>
      <w:ind w:left="850" w:right="0" w:firstLine="0"/>
      <w:spacing w:before="0" w:after="57"/>
    </w:pPr>
  </w:style>
  <w:style w:type="paragraph" w:styleId="2356">
    <w:name w:val="annotation subject"/>
    <w:basedOn w:val="2398"/>
    <w:next w:val="2398"/>
    <w:link w:val="2287"/>
    <w:qFormat/>
    <w:rPr>
      <w:b/>
    </w:rPr>
  </w:style>
  <w:style w:type="paragraph" w:styleId="2357">
    <w:name w:val="Quote"/>
    <w:basedOn w:val="2256"/>
    <w:next w:val="2256"/>
    <w:link w:val="2289"/>
    <w:qFormat/>
    <w:pPr>
      <w:ind w:left="720" w:right="720" w:firstLine="0"/>
    </w:pPr>
    <w:rPr>
      <w:i/>
    </w:rPr>
  </w:style>
  <w:style w:type="paragraph" w:styleId="2358">
    <w:name w:val="toc 6"/>
    <w:basedOn w:val="2256"/>
    <w:next w:val="2256"/>
    <w:uiPriority w:val="39"/>
    <w:pPr>
      <w:ind w:left="1417" w:right="0" w:firstLine="0"/>
      <w:spacing w:before="0" w:after="57"/>
    </w:pPr>
  </w:style>
  <w:style w:type="paragraph" w:styleId="2359">
    <w:name w:val="toc 7"/>
    <w:basedOn w:val="2256"/>
    <w:next w:val="2256"/>
    <w:uiPriority w:val="39"/>
    <w:pPr>
      <w:ind w:left="1701" w:right="0" w:firstLine="0"/>
      <w:spacing w:before="0" w:after="57"/>
    </w:pPr>
  </w:style>
  <w:style w:type="paragraph" w:styleId="2360">
    <w:name w:val="Default Paragraph Font"/>
    <w:link w:val="2292"/>
    <w:qFormat/>
    <w:pPr>
      <w:jc w:val="left"/>
      <w:spacing w:before="0" w:after="0"/>
      <w:widowControl/>
    </w:pPr>
    <w:rPr>
      <w:rFonts w:ascii="Calibri" w:hAnsi="Calibri" w:eastAsia="Times New Roman" w:cs="Times New Roman"/>
      <w:color w:val="000000"/>
      <w:sz w:val="20"/>
      <w:szCs w:val="20"/>
      <w:lang w:val="ru-RU" w:eastAsia="zh-CN" w:bidi="hi-IN"/>
    </w:rPr>
  </w:style>
  <w:style w:type="paragraph" w:styleId="2361">
    <w:name w:val="Normal (Web)"/>
    <w:basedOn w:val="2256"/>
    <w:link w:val="2293"/>
    <w:qFormat/>
    <w:pPr>
      <w:spacing w:beforeAutospacing="1" w:afterAutospacing="1"/>
    </w:pPr>
  </w:style>
  <w:style w:type="paragraph" w:styleId="2362">
    <w:name w:val="Document Map"/>
    <w:basedOn w:val="2256"/>
    <w:link w:val="2294"/>
    <w:qFormat/>
    <w:rPr>
      <w:rFonts w:ascii="Tahoma" w:hAnsi="Tahoma"/>
      <w:sz w:val="20"/>
    </w:rPr>
  </w:style>
  <w:style w:type="paragraph" w:styleId="2363">
    <w:name w:val="Основной текст1"/>
    <w:basedOn w:val="2256"/>
    <w:link w:val="2296"/>
    <w:qFormat/>
    <w:pPr>
      <w:ind w:left="400" w:hanging="400"/>
      <w:spacing w:before="960" w:after="0" w:line="259" w:lineRule="exact"/>
      <w:widowControl w:val="off"/>
    </w:pPr>
    <w:rPr>
      <w:spacing w:val="10"/>
      <w:sz w:val="20"/>
    </w:rPr>
  </w:style>
  <w:style w:type="paragraph" w:styleId="2364">
    <w:name w:val="Колонтитул"/>
    <w:qFormat/>
    <w:pPr>
      <w:jc w:val="both"/>
      <w:spacing w:before="0" w:after="0" w:line="240" w:lineRule="auto"/>
      <w:widowControl/>
    </w:pPr>
    <w:rPr>
      <w:rFonts w:ascii="XO Thames" w:hAnsi="XO Thames" w:eastAsia="Times New Roman" w:cs="Times New Roman"/>
      <w:color w:val="000000"/>
      <w:sz w:val="20"/>
      <w:szCs w:val="20"/>
      <w:lang w:val="ru-RU" w:eastAsia="zh-CN" w:bidi="hi-IN"/>
    </w:rPr>
  </w:style>
  <w:style w:type="paragraph" w:styleId="2365">
    <w:name w:val="Header"/>
    <w:basedOn w:val="2256"/>
    <w:pPr>
      <w:tabs>
        <w:tab w:val="clear" w:pos="709" w:leader="none"/>
        <w:tab w:val="center" w:pos="4677" w:leader="none"/>
        <w:tab w:val="right" w:pos="9355" w:leader="none"/>
      </w:tabs>
    </w:pPr>
  </w:style>
  <w:style w:type="paragraph" w:styleId="2366">
    <w:name w:val="ConsPlusNonformat"/>
    <w:link w:val="2299"/>
    <w:qFormat/>
    <w:pPr>
      <w:jc w:val="left"/>
      <w:spacing w:before="0" w:after="0"/>
      <w:widowControl w:val="off"/>
    </w:pPr>
    <w:rPr>
      <w:rFonts w:ascii="Courier New" w:hAnsi="Courier New" w:eastAsia="Times New Roman" w:cs="Times New Roman"/>
      <w:color w:val="000000"/>
      <w:sz w:val="20"/>
      <w:szCs w:val="20"/>
      <w:lang w:val="ru-RU" w:eastAsia="zh-CN" w:bidi="hi-IN"/>
    </w:rPr>
  </w:style>
  <w:style w:type="paragraph" w:styleId="2367">
    <w:name w:val="Footnote Symbol"/>
    <w:basedOn w:val="2360"/>
    <w:qFormat/>
    <w:rPr>
      <w:vertAlign w:val="superscript"/>
    </w:rPr>
  </w:style>
  <w:style w:type="paragraph" w:styleId="2368">
    <w:name w:val="StGen0"/>
    <w:link w:val="2303"/>
    <w:semiHidden/>
    <w:unhideWhenUsed/>
    <w:qFormat/>
    <w:pPr>
      <w:jc w:val="left"/>
      <w:spacing w:before="0" w:after="0"/>
      <w:widowControl/>
    </w:pPr>
    <w:rPr>
      <w:rFonts w:ascii="Times New Roman" w:hAnsi="Times New Roman" w:eastAsia="Times New Roman" w:cs="Times New Roman"/>
      <w:color w:val="000000"/>
      <w:sz w:val="24"/>
      <w:szCs w:val="20"/>
      <w:lang w:val="ru-RU" w:eastAsia="zh-CN" w:bidi="hi-IN"/>
    </w:rPr>
  </w:style>
  <w:style w:type="paragraph" w:styleId="2369">
    <w:name w:val="toc 3"/>
    <w:basedOn w:val="2256"/>
    <w:next w:val="2256"/>
    <w:uiPriority w:val="39"/>
    <w:pPr>
      <w:ind w:left="440" w:firstLine="0"/>
      <w:spacing w:before="0" w:after="100" w:line="276" w:lineRule="auto"/>
    </w:pPr>
    <w:rPr>
      <w:rFonts w:ascii="Calibri" w:hAnsi="Calibri" w:asciiTheme="minorAscii" w:hAnsiTheme="minorHAnsi"/>
      <w:sz w:val="22"/>
    </w:rPr>
  </w:style>
  <w:style w:type="paragraph" w:styleId="2370">
    <w:name w:val="table of figures"/>
    <w:basedOn w:val="2256"/>
    <w:next w:val="2256"/>
    <w:link w:val="2305"/>
    <w:qFormat/>
    <w:pPr>
      <w:spacing w:before="0" w:after="0"/>
    </w:pPr>
  </w:style>
  <w:style w:type="paragraph" w:styleId="2371">
    <w:name w:val="xl22"/>
    <w:basedOn w:val="2256"/>
    <w:link w:val="2306"/>
    <w:qFormat/>
    <w:pPr>
      <w:spacing w:beforeAutospacing="1" w:afterAutospacing="1"/>
    </w:pPr>
    <w:rPr>
      <w:rFonts w:ascii="Arial" w:hAnsi="Arial"/>
    </w:rPr>
  </w:style>
  <w:style w:type="paragraph" w:styleId="2372">
    <w:name w:val="Balloon Text"/>
    <w:basedOn w:val="2256"/>
    <w:link w:val="2307"/>
    <w:qFormat/>
    <w:rPr>
      <w:rFonts w:ascii="Tahoma" w:hAnsi="Tahoma"/>
      <w:sz w:val="16"/>
    </w:rPr>
  </w:style>
  <w:style w:type="paragraph" w:styleId="2373">
    <w:name w:val="Стиль1"/>
    <w:basedOn w:val="2256"/>
    <w:link w:val="2309"/>
    <w:qFormat/>
    <w:pPr>
      <w:ind w:left="0" w:firstLine="720"/>
      <w:spacing w:before="120" w:after="0"/>
    </w:pPr>
    <w:rPr>
      <w:rFonts w:ascii="Arial" w:hAnsi="Arial"/>
    </w:rPr>
  </w:style>
  <w:style w:type="paragraph" w:styleId="2374">
    <w:name w:val="ConsPlusNormal"/>
    <w:link w:val="2310"/>
    <w:qFormat/>
    <w:pPr>
      <w:ind w:left="0" w:firstLine="720"/>
      <w:jc w:val="left"/>
      <w:spacing w:before="0" w:after="0"/>
      <w:widowControl w:val="off"/>
    </w:pPr>
    <w:rPr>
      <w:rFonts w:ascii="Arial" w:hAnsi="Arial" w:eastAsia="Times New Roman" w:cs="Times New Roman"/>
      <w:color w:val="000000"/>
      <w:sz w:val="20"/>
      <w:szCs w:val="20"/>
      <w:lang w:val="ru-RU" w:eastAsia="zh-CN" w:bidi="hi-IN"/>
    </w:rPr>
  </w:style>
  <w:style w:type="paragraph" w:styleId="2375">
    <w:name w:val="Endnote Symbol"/>
    <w:basedOn w:val="2360"/>
    <w:qFormat/>
    <w:rPr>
      <w:vertAlign w:val="superscript"/>
    </w:rPr>
  </w:style>
  <w:style w:type="paragraph" w:styleId="2376">
    <w:name w:val="Internet link"/>
    <w:basedOn w:val="2360"/>
    <w:qFormat/>
    <w:rPr>
      <w:color w:val="0000ff" w:themeColor="hyperlink"/>
      <w:u w:val="single"/>
    </w:rPr>
  </w:style>
  <w:style w:type="paragraph" w:styleId="2377">
    <w:name w:val="Footnote"/>
    <w:basedOn w:val="2256"/>
    <w:link w:val="2315"/>
    <w:qFormat/>
    <w:rPr>
      <w:sz w:val="20"/>
    </w:rPr>
  </w:style>
  <w:style w:type="paragraph" w:styleId="2378">
    <w:name w:val="Body text (2)"/>
    <w:basedOn w:val="2256"/>
    <w:link w:val="2317"/>
    <w:qFormat/>
    <w:pPr>
      <w:jc w:val="center"/>
      <w:spacing w:before="0" w:after="960" w:line="263" w:lineRule="exact"/>
      <w:widowControl w:val="off"/>
    </w:pPr>
    <w:rPr>
      <w:b/>
      <w:sz w:val="21"/>
    </w:rPr>
  </w:style>
  <w:style w:type="paragraph" w:styleId="2379">
    <w:name w:val="apple-converted-space"/>
    <w:basedOn w:val="2360"/>
    <w:link w:val="2318"/>
    <w:qFormat/>
  </w:style>
  <w:style w:type="paragraph" w:styleId="2380">
    <w:name w:val="annotation reference"/>
    <w:basedOn w:val="2360"/>
    <w:link w:val="2319"/>
    <w:qFormat/>
    <w:rPr>
      <w:sz w:val="16"/>
    </w:rPr>
  </w:style>
  <w:style w:type="paragraph" w:styleId="2381">
    <w:name w:val="Intense Quote"/>
    <w:basedOn w:val="2256"/>
    <w:next w:val="2256"/>
    <w:link w:val="2320"/>
    <w:qFormat/>
    <w:pPr>
      <w:ind w:left="720" w:right="720" w:firstLine="0"/>
      <w:spacing w:before="0" w:after="0"/>
    </w:pPr>
    <w:rPr>
      <w:i/>
    </w:rPr>
  </w:style>
  <w:style w:type="paragraph" w:styleId="2382">
    <w:name w:val="toc 1"/>
    <w:basedOn w:val="2256"/>
    <w:next w:val="2256"/>
    <w:uiPriority w:val="39"/>
    <w:pPr>
      <w:spacing w:before="0" w:after="100" w:line="276" w:lineRule="auto"/>
      <w:tabs>
        <w:tab w:val="left" w:pos="567" w:leader="none"/>
        <w:tab w:val="clear" w:pos="709" w:leader="none"/>
        <w:tab w:val="left" w:pos="880" w:leader="none"/>
        <w:tab w:val="right" w:pos="9498" w:leader="dot"/>
      </w:tabs>
    </w:pPr>
    <w:rPr>
      <w:sz w:val="20"/>
    </w:rPr>
  </w:style>
  <w:style w:type="paragraph" w:styleId="2383">
    <w:name w:val="page number"/>
    <w:basedOn w:val="2360"/>
    <w:link w:val="2322"/>
    <w:qFormat/>
  </w:style>
  <w:style w:type="paragraph" w:styleId="2384">
    <w:name w:val="Body text + Spacing 0 pt"/>
    <w:basedOn w:val="2363"/>
    <w:link w:val="2324"/>
    <w:qFormat/>
    <w:rPr>
      <w:rFonts w:ascii="Times New Roman" w:hAnsi="Times New Roman"/>
      <w:color w:val="000000"/>
      <w:spacing w:val="0"/>
      <w:highlight w:val="white"/>
    </w:rPr>
  </w:style>
  <w:style w:type="paragraph" w:styleId="2385">
    <w:name w:val="Body Text 3"/>
    <w:basedOn w:val="2256"/>
    <w:link w:val="2325"/>
    <w:qFormat/>
    <w:pPr>
      <w:ind w:right="226" w:firstLine="0"/>
      <w:spacing w:line="240" w:lineRule="atLeast"/>
    </w:pPr>
    <w:rPr>
      <w:sz w:val="28"/>
    </w:rPr>
  </w:style>
  <w:style w:type="paragraph" w:styleId="2386">
    <w:name w:val="Index Heading"/>
    <w:basedOn w:val="2347"/>
  </w:style>
  <w:style w:type="paragraph" w:styleId="2387">
    <w:name w:val="TOC Heading"/>
    <w:pPr>
      <w:jc w:val="left"/>
      <w:spacing w:before="0" w:after="0"/>
      <w:widowControl/>
    </w:pPr>
    <w:rPr>
      <w:rFonts w:ascii="Calibri" w:hAnsi="Calibri" w:eastAsia="Times New Roman" w:cs="Times New Roman"/>
      <w:color w:val="000000"/>
      <w:sz w:val="20"/>
      <w:szCs w:val="20"/>
      <w:lang w:val="ru-RU" w:eastAsia="zh-CN" w:bidi="hi-IN"/>
    </w:rPr>
  </w:style>
  <w:style w:type="paragraph" w:styleId="2388">
    <w:name w:val="toc 9"/>
    <w:basedOn w:val="2256"/>
    <w:next w:val="2256"/>
    <w:uiPriority w:val="39"/>
    <w:pPr>
      <w:ind w:left="2268" w:right="0" w:firstLine="0"/>
      <w:spacing w:before="0" w:after="57"/>
    </w:pPr>
  </w:style>
  <w:style w:type="paragraph" w:styleId="2389">
    <w:name w:val="endnote text"/>
    <w:basedOn w:val="2256"/>
    <w:rPr>
      <w:sz w:val="20"/>
    </w:rPr>
  </w:style>
  <w:style w:type="paragraph" w:styleId="2390">
    <w:name w:val="toc 8"/>
    <w:basedOn w:val="2256"/>
    <w:next w:val="2256"/>
    <w:uiPriority w:val="39"/>
    <w:pPr>
      <w:ind w:left="1984" w:right="0" w:firstLine="0"/>
      <w:spacing w:before="0" w:after="57"/>
    </w:pPr>
  </w:style>
  <w:style w:type="paragraph" w:styleId="2391">
    <w:name w:val="ConsNonformat"/>
    <w:link w:val="2330"/>
    <w:qFormat/>
    <w:pPr>
      <w:jc w:val="left"/>
      <w:spacing w:before="0" w:after="0"/>
      <w:widowControl w:val="off"/>
    </w:pPr>
    <w:rPr>
      <w:rFonts w:ascii="Courier New" w:hAnsi="Courier New" w:eastAsia="Times New Roman" w:cs="Times New Roman"/>
      <w:color w:val="000000"/>
      <w:sz w:val="20"/>
      <w:szCs w:val="20"/>
      <w:lang w:val="ru-RU" w:eastAsia="zh-CN" w:bidi="hi-IN"/>
    </w:rPr>
  </w:style>
  <w:style w:type="paragraph" w:styleId="2392">
    <w:name w:val="toc 5"/>
    <w:basedOn w:val="2256"/>
    <w:next w:val="2256"/>
    <w:uiPriority w:val="39"/>
    <w:pPr>
      <w:ind w:left="1134" w:right="0" w:firstLine="0"/>
      <w:spacing w:before="0" w:after="57"/>
    </w:pPr>
  </w:style>
  <w:style w:type="paragraph" w:styleId="2393">
    <w:name w:val="No Spacing"/>
    <w:link w:val="2332"/>
    <w:qFormat/>
    <w:pPr>
      <w:jc w:val="left"/>
      <w:spacing w:before="0" w:after="0"/>
      <w:widowControl/>
    </w:pPr>
    <w:rPr>
      <w:rFonts w:ascii="Times New Roman" w:hAnsi="Times New Roman" w:eastAsia="Times New Roman" w:cs="Times New Roman"/>
      <w:color w:val="000000"/>
      <w:sz w:val="24"/>
      <w:szCs w:val="20"/>
      <w:lang w:val="ru-RU" w:eastAsia="zh-CN" w:bidi="hi-IN"/>
    </w:rPr>
  </w:style>
  <w:style w:type="paragraph" w:styleId="2394">
    <w:name w:val="Footer"/>
    <w:basedOn w:val="2256"/>
    <w:pPr>
      <w:tabs>
        <w:tab w:val="clear" w:pos="709" w:leader="none"/>
        <w:tab w:val="center" w:pos="4677" w:leader="none"/>
        <w:tab w:val="right" w:pos="9355" w:leader="none"/>
      </w:tabs>
    </w:pPr>
  </w:style>
  <w:style w:type="paragraph" w:styleId="2395">
    <w:name w:val="Visited Internet Link"/>
    <w:basedOn w:val="2360"/>
    <w:qFormat/>
    <w:rPr>
      <w:color w:val="800080" w:themeColor="followedHyperlink"/>
      <w:u w:val="single"/>
    </w:rPr>
  </w:style>
  <w:style w:type="paragraph" w:styleId="2396">
    <w:name w:val="Subtitle"/>
    <w:basedOn w:val="2256"/>
    <w:next w:val="2256"/>
    <w:uiPriority w:val="11"/>
    <w:qFormat/>
    <w:pPr>
      <w:spacing w:before="200" w:after="200"/>
    </w:pPr>
    <w:rPr>
      <w:sz w:val="24"/>
    </w:rPr>
  </w:style>
  <w:style w:type="paragraph" w:styleId="2397">
    <w:name w:val="Заголовок оглавления1"/>
    <w:basedOn w:val="2257"/>
    <w:next w:val="2256"/>
    <w:link w:val="2336"/>
    <w:qFormat/>
    <w:pPr>
      <w:keepLines/>
      <w:spacing w:before="480" w:after="0" w:line="276" w:lineRule="auto"/>
      <w:outlineLvl w:val="8"/>
    </w:pPr>
    <w:rPr>
      <w:rFonts w:ascii="Cambria" w:hAnsi="Cambria" w:asciiTheme="majorAscii" w:hAnsiTheme="majorHAnsi"/>
      <w:color w:val="366091" w:themeColor="accent1" w:themeShade="BF"/>
      <w:sz w:val="28"/>
    </w:rPr>
  </w:style>
  <w:style w:type="paragraph" w:styleId="2398">
    <w:name w:val="annotation text"/>
    <w:basedOn w:val="2256"/>
    <w:link w:val="2337"/>
    <w:qFormat/>
    <w:rPr>
      <w:sz w:val="20"/>
    </w:rPr>
  </w:style>
  <w:style w:type="paragraph" w:styleId="2399">
    <w:name w:val="Абзац списка1"/>
    <w:basedOn w:val="2256"/>
    <w:link w:val="2338"/>
    <w:qFormat/>
    <w:pPr>
      <w:ind w:left="720" w:firstLine="0"/>
      <w:spacing w:before="0" w:after="200" w:line="276" w:lineRule="auto"/>
    </w:pPr>
    <w:rPr>
      <w:rFonts w:ascii="Calibri" w:hAnsi="Calibri"/>
      <w:sz w:val="22"/>
    </w:rPr>
  </w:style>
  <w:style w:type="paragraph" w:styleId="2400">
    <w:name w:val="Title"/>
    <w:basedOn w:val="2256"/>
    <w:uiPriority w:val="10"/>
    <w:qFormat/>
    <w:pPr>
      <w:jc w:val="center"/>
    </w:pPr>
    <w:rPr>
      <w:rFonts w:ascii="Arial" w:hAnsi="Arial"/>
      <w:b/>
      <w:sz w:val="36"/>
    </w:rPr>
  </w:style>
  <w:style w:type="paragraph" w:styleId="2401">
    <w:name w:val="List Paragraph"/>
    <w:basedOn w:val="2256"/>
    <w:link w:val="2341"/>
    <w:qFormat/>
    <w:pPr>
      <w:ind w:left="708" w:firstLine="0"/>
    </w:pPr>
  </w:style>
  <w:style w:type="paragraph" w:styleId="2402">
    <w:name w:val="Table Paragraph"/>
    <w:basedOn w:val="2256"/>
    <w:link w:val="2342"/>
    <w:qFormat/>
    <w:pPr>
      <w:widowControl w:val="off"/>
    </w:pPr>
    <w:rPr>
      <w:sz w:val="22"/>
    </w:rPr>
  </w:style>
  <w:style w:type="paragraph" w:styleId="2403">
    <w:name w:val="Body text + Spacing 2 pt"/>
    <w:basedOn w:val="2363"/>
    <w:link w:val="2343"/>
    <w:qFormat/>
    <w:rPr>
      <w:rFonts w:ascii="Times New Roman" w:hAnsi="Times New Roman"/>
      <w:color w:val="000000"/>
      <w:spacing w:val="40"/>
      <w:highlight w:val="white"/>
    </w:rPr>
  </w:style>
  <w:style w:type="paragraph" w:styleId="2404">
    <w:name w:val="Содержимое врезки"/>
    <w:basedOn w:val="2256"/>
    <w:qFormat/>
  </w:style>
  <w:style w:type="numbering" w:styleId="2405" w:default="1">
    <w:name w:val="No List"/>
    <w:uiPriority w:val="99"/>
    <w:semiHidden/>
    <w:unhideWhenUsed/>
    <w:qFormat/>
  </w:style>
  <w:style w:type="table" w:styleId="2406">
    <w:name w:val="Lined - Accent 3"/>
    <w:basedOn w:val="2429"/>
    <w:pPr>
      <w:spacing w:after="0" w:line="240" w:lineRule="auto"/>
    </w:pPr>
    <w:rPr>
      <w:color w:val="404040"/>
    </w:rPr>
    <w:tblPr/>
  </w:style>
  <w:style w:type="table" w:styleId="2407">
    <w:name w:val="List Table 4 - Accent 5"/>
    <w:basedOn w:val="2429"/>
    <w:pPr>
      <w:spacing w:after="0" w:line="240" w:lineRule="auto"/>
    </w:pPr>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style>
  <w:style w:type="table" w:styleId="2408">
    <w:name w:val="Grid Table 2 - Accent 1"/>
    <w:basedOn w:val="2429"/>
    <w:pPr>
      <w:spacing w:after="0" w:line="240" w:lineRule="auto"/>
    </w:pPr>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2409">
    <w:name w:val="Table Grid"/>
    <w:basedOn w:val="2429"/>
    <w:rPr>
      <w:rFonts w:asciiTheme="minorAscii" w:hAnsiTheme="minorHAnsi"/>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2410">
    <w:name w:val="List Table 1 Light - Accent 6"/>
    <w:basedOn w:val="2429"/>
    <w:pPr>
      <w:spacing w:after="0" w:line="240" w:lineRule="auto"/>
    </w:pPr>
    <w:tblPr/>
  </w:style>
  <w:style w:type="table" w:styleId="2411">
    <w:name w:val="List Table 4 - Accent 1"/>
    <w:basedOn w:val="2429"/>
    <w:pPr>
      <w:spacing w:after="0" w:line="240" w:lineRule="auto"/>
    </w:pPr>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style>
  <w:style w:type="table" w:styleId="2412">
    <w:name w:val="Bordered - Accent 3"/>
    <w:basedOn w:val="2429"/>
    <w:pPr>
      <w:spacing w:after="0" w:line="240" w:lineRule="auto"/>
    </w:pPr>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2413">
    <w:name w:val="Grid Table 3 - Accent 4"/>
    <w:basedOn w:val="2429"/>
    <w:pPr>
      <w:spacing w:after="0" w:line="240" w:lineRule="auto"/>
    </w:pPr>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2414">
    <w:name w:val="Plain Table 3"/>
    <w:basedOn w:val="2429"/>
    <w:pPr>
      <w:spacing w:after="0" w:line="240" w:lineRule="auto"/>
    </w:pPr>
    <w:tblPr/>
  </w:style>
  <w:style w:type="table" w:styleId="2415">
    <w:name w:val="Grid Table 1 Light"/>
    <w:basedOn w:val="2429"/>
    <w:pPr>
      <w:spacing w:after="0" w:line="240" w:lineRule="auto"/>
    </w:pPr>
    <w:tblPr>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style>
  <w:style w:type="table" w:styleId="2416">
    <w:name w:val="Plain Table 2"/>
    <w:basedOn w:val="242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style>
  <w:style w:type="table" w:styleId="2417">
    <w:name w:val="List Table 4"/>
    <w:basedOn w:val="242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2418">
    <w:name w:val="Bordered - Accent 1"/>
    <w:basedOn w:val="2429"/>
    <w:pPr>
      <w:spacing w:after="0" w:line="240" w:lineRule="auto"/>
    </w:pPr>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2419">
    <w:name w:val="Bordered - Accent 6"/>
    <w:basedOn w:val="2429"/>
    <w:pPr>
      <w:spacing w:after="0" w:line="240" w:lineRule="auto"/>
    </w:pPr>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2420">
    <w:name w:val="Grid Table 3 - Accent 6"/>
    <w:basedOn w:val="2429"/>
    <w:pPr>
      <w:spacing w:after="0" w:line="240" w:lineRule="auto"/>
    </w:pPr>
    <w:tblPr>
      <w:tblBorders>
        <w:bottom w:val="single" w:color="000000" w:themeColor="accent6" w:sz="4" w:space="0"/>
        <w:insideH w:val="single" w:color="000000" w:themeColor="accent6" w:sz="4" w:space="0"/>
        <w:insideV w:val="single" w:color="000000" w:themeColor="accent6" w:sz="4" w:space="0"/>
      </w:tblBorders>
    </w:tblPr>
  </w:style>
  <w:style w:type="table" w:styleId="2421">
    <w:name w:val="Bordered - Accent 4"/>
    <w:basedOn w:val="2429"/>
    <w:pPr>
      <w:spacing w:after="0" w:line="240" w:lineRule="auto"/>
    </w:pPr>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2422">
    <w:name w:val="List Table 1 Light"/>
    <w:basedOn w:val="2429"/>
    <w:pPr>
      <w:spacing w:after="0" w:line="240" w:lineRule="auto"/>
    </w:pPr>
    <w:tblPr/>
  </w:style>
  <w:style w:type="table" w:styleId="2423">
    <w:name w:val="Grid Table 1 Light - Accent 3"/>
    <w:basedOn w:val="2429"/>
    <w:pPr>
      <w:spacing w:after="0" w:line="240" w:lineRule="auto"/>
    </w:pPr>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2424">
    <w:name w:val="List Table 1 Light - Accent 3"/>
    <w:basedOn w:val="2429"/>
    <w:pPr>
      <w:spacing w:after="0" w:line="240" w:lineRule="auto"/>
    </w:pPr>
    <w:tblPr/>
  </w:style>
  <w:style w:type="table" w:styleId="2425">
    <w:name w:val="Grid Table 7 Colorful - Accent 4"/>
    <w:basedOn w:val="2429"/>
    <w:pPr>
      <w:spacing w:after="0" w:line="240" w:lineRule="auto"/>
    </w:pPr>
    <w:tblPr>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2426">
    <w:name w:val="List Table 4 - Accent 2"/>
    <w:basedOn w:val="2429"/>
    <w:pPr>
      <w:spacing w:after="0" w:line="240" w:lineRule="auto"/>
    </w:pPr>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style>
  <w:style w:type="table" w:styleId="2427">
    <w:name w:val="Grid Table 2 - Accent 5"/>
    <w:basedOn w:val="2429"/>
    <w:pPr>
      <w:spacing w:after="0" w:line="240" w:lineRule="auto"/>
    </w:pPr>
    <w:tblPr>
      <w:tblBorders>
        <w:bottom w:val="single" w:color="000000" w:themeColor="accent5" w:sz="4" w:space="0"/>
        <w:insideH w:val="single" w:color="000000" w:themeColor="accent5" w:sz="4" w:space="0"/>
        <w:insideV w:val="single" w:color="000000" w:themeColor="accent5" w:sz="4" w:space="0"/>
      </w:tblBorders>
    </w:tblPr>
  </w:style>
  <w:style w:type="table" w:styleId="2428">
    <w:name w:val="Grid Table 3 - Accent 5"/>
    <w:basedOn w:val="2429"/>
    <w:pPr>
      <w:spacing w:after="0" w:line="240" w:lineRule="auto"/>
    </w:pPr>
    <w:tblPr>
      <w:tblBorders>
        <w:bottom w:val="single" w:color="000000" w:themeColor="accent5" w:sz="4" w:space="0"/>
        <w:insideH w:val="single" w:color="000000" w:themeColor="accent5" w:sz="4" w:space="0"/>
        <w:insideV w:val="single" w:color="000000" w:themeColor="accent5" w:sz="4" w:space="0"/>
      </w:tblBorders>
    </w:tblPr>
  </w:style>
  <w:style w:type="table" w:styleId="2429" w:default="1">
    <w:name w:val="Normal Table"/>
    <w:tblPr>
      <w:tblCellMar>
        <w:left w:w="108" w:type="dxa"/>
        <w:top w:w="0" w:type="dxa"/>
        <w:right w:w="108" w:type="dxa"/>
        <w:bottom w:w="0" w:type="dxa"/>
      </w:tblCellMar>
    </w:tblPr>
  </w:style>
  <w:style w:type="table" w:styleId="2430">
    <w:name w:val="Grid Table 7 Colorful"/>
    <w:basedOn w:val="2429"/>
    <w:pPr>
      <w:spacing w:after="0" w:line="240" w:lineRule="auto"/>
    </w:pPr>
    <w:tblPr>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2431">
    <w:name w:val="Plain Table 5"/>
    <w:basedOn w:val="2429"/>
    <w:pPr>
      <w:spacing w:after="0" w:line="240" w:lineRule="auto"/>
    </w:pPr>
    <w:tblPr/>
  </w:style>
  <w:style w:type="table" w:styleId="2432">
    <w:name w:val="List Table 7 Colorful"/>
    <w:basedOn w:val="2429"/>
    <w:pPr>
      <w:spacing w:after="0" w:line="240" w:lineRule="auto"/>
    </w:pPr>
    <w:tblPr>
      <w:tblBorders>
        <w:right w:val="single" w:color="000000" w:themeColor="text1" w:themeTint="80" w:sz="4" w:space="0"/>
      </w:tblBorders>
    </w:tblPr>
  </w:style>
  <w:style w:type="table" w:styleId="2433">
    <w:name w:val="List Table 1 Light - Accent 2"/>
    <w:basedOn w:val="2429"/>
    <w:pPr>
      <w:spacing w:after="0" w:line="240" w:lineRule="auto"/>
    </w:pPr>
    <w:tblPr/>
  </w:style>
  <w:style w:type="table" w:styleId="2434">
    <w:name w:val="Grid Table 5 Dark"/>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35">
    <w:name w:val="Grid Table 4 - Accent 6"/>
    <w:basedOn w:val="2429"/>
    <w:pPr>
      <w:spacing w:after="0" w:line="240" w:lineRule="auto"/>
    </w:pPr>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2436">
    <w:name w:val="Grid Table 5 Dark - Accent 3"/>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37">
    <w:name w:val="List Table 6 Colorful - Accent 1"/>
    <w:basedOn w:val="2429"/>
    <w:pPr>
      <w:spacing w:after="0" w:line="240" w:lineRule="auto"/>
    </w:pPr>
    <w:tblPr>
      <w:tblBorders>
        <w:top w:val="single" w:color="000000" w:themeColor="accent1" w:sz="4" w:space="0"/>
        <w:bottom w:val="single" w:color="000000" w:themeColor="accent1" w:sz="4" w:space="0"/>
      </w:tblBorders>
    </w:tblPr>
  </w:style>
  <w:style w:type="table" w:styleId="2438">
    <w:name w:val="Grid Table 7 Colorful - Accent 6"/>
    <w:basedOn w:val="2429"/>
    <w:pPr>
      <w:spacing w:after="0" w:line="240" w:lineRule="auto"/>
    </w:pPr>
    <w:tblPr>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2439">
    <w:name w:val="Grid Table 6 Colorful - Accent 4"/>
    <w:basedOn w:val="2429"/>
    <w:pPr>
      <w:spacing w:after="0" w:line="240" w:lineRule="auto"/>
    </w:pPr>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2440">
    <w:name w:val="Grid Table 2 - Accent 3"/>
    <w:basedOn w:val="2429"/>
    <w:pPr>
      <w:spacing w:after="0" w:line="240" w:lineRule="auto"/>
    </w:pPr>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2441">
    <w:name w:val="Grid Table 3 - Accent 2"/>
    <w:basedOn w:val="2429"/>
    <w:pPr>
      <w:spacing w:after="0" w:line="240" w:lineRule="auto"/>
    </w:pPr>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2442">
    <w:name w:val="List Table 5 Dark - Accent 5"/>
    <w:basedOn w:val="2429"/>
    <w:pPr>
      <w:spacing w:after="0" w:line="240" w:lineRule="auto"/>
    </w:pPr>
    <w:tblPr>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style>
  <w:style w:type="table" w:styleId="2443">
    <w:name w:val="List Table 4 - Accent 6"/>
    <w:basedOn w:val="2429"/>
    <w:pPr>
      <w:spacing w:after="0" w:line="240" w:lineRule="auto"/>
    </w:pPr>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style>
  <w:style w:type="table" w:styleId="2444">
    <w:name w:val="Grid Table 7 Colorful - Accent 3"/>
    <w:basedOn w:val="2429"/>
    <w:pPr>
      <w:spacing w:after="0" w:line="240" w:lineRule="auto"/>
    </w:pPr>
    <w:tblPr>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2445">
    <w:name w:val="Grid Table 6 Colorful"/>
    <w:basedOn w:val="2429"/>
    <w:pPr>
      <w:spacing w:after="0" w:line="240" w:lineRule="auto"/>
    </w:pPr>
    <w:tblPr>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2446">
    <w:name w:val="Grid Table 3 - Accent 1"/>
    <w:basedOn w:val="2429"/>
    <w:pPr>
      <w:spacing w:after="0" w:line="240" w:lineRule="auto"/>
    </w:pPr>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2447">
    <w:name w:val="List Table 2 - Accent 2"/>
    <w:basedOn w:val="2429"/>
    <w:pPr>
      <w:spacing w:after="0" w:line="240" w:lineRule="auto"/>
    </w:pPr>
    <w:tblPr>
      <w:tblBorders>
        <w:top w:val="single" w:color="000000" w:themeColor="accent2" w:themeTint="90" w:sz="4" w:space="0"/>
        <w:bottom w:val="single" w:color="000000" w:themeColor="accent2" w:themeTint="90" w:sz="4" w:space="0"/>
        <w:insideH w:val="single" w:color="000000" w:themeColor="accent2" w:themeTint="90" w:sz="4" w:space="0"/>
      </w:tblBorders>
    </w:tblPr>
  </w:style>
  <w:style w:type="table" w:styleId="2448">
    <w:name w:val="Grid Table 7 Colorful - Accent 1"/>
    <w:basedOn w:val="2429"/>
    <w:pPr>
      <w:spacing w:after="0" w:line="240" w:lineRule="auto"/>
    </w:pPr>
    <w:tblPr>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2449">
    <w:name w:val="Plain Table 4"/>
    <w:basedOn w:val="2429"/>
    <w:tblPr/>
  </w:style>
  <w:style w:type="table" w:styleId="2450">
    <w:name w:val="Bordered &amp; Lined - Accent 3"/>
    <w:basedOn w:val="2429"/>
    <w:pPr>
      <w:spacing w:after="0" w:line="240" w:lineRule="auto"/>
    </w:pPr>
    <w:rPr>
      <w:color w:val="404040"/>
    </w:rPr>
    <w:tblPr>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style>
  <w:style w:type="table" w:styleId="2451">
    <w:name w:val="Lined - Accent 4"/>
    <w:basedOn w:val="2429"/>
    <w:pPr>
      <w:spacing w:after="0" w:line="240" w:lineRule="auto"/>
    </w:pPr>
    <w:rPr>
      <w:color w:val="404040"/>
    </w:rPr>
    <w:tblPr/>
  </w:style>
  <w:style w:type="table" w:styleId="2452">
    <w:name w:val="List Table 3 - Accent 5"/>
    <w:basedOn w:val="2429"/>
    <w:pPr>
      <w:spacing w:after="0" w:line="240" w:lineRule="auto"/>
    </w:pPr>
    <w:tblPr>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style>
  <w:style w:type="table" w:styleId="2453">
    <w:name w:val="Grid Table 6 Colorful - Accent 2"/>
    <w:basedOn w:val="2429"/>
    <w:pPr>
      <w:spacing w:after="0" w:line="240" w:lineRule="auto"/>
    </w:pPr>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2454">
    <w:name w:val="Grid Table 5 Dark - Accent 2"/>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55">
    <w:name w:val="List Table 1 Light - Accent 1"/>
    <w:basedOn w:val="2429"/>
    <w:pPr>
      <w:spacing w:after="0" w:line="240" w:lineRule="auto"/>
    </w:pPr>
    <w:tblPr/>
  </w:style>
  <w:style w:type="table" w:styleId="2456">
    <w:name w:val="Grid Table 6 Colorful - Accent 1"/>
    <w:basedOn w:val="2429"/>
    <w:pPr>
      <w:spacing w:after="0" w:line="240" w:lineRule="auto"/>
    </w:pPr>
    <w:tblPr>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2457">
    <w:name w:val="List Table 7 Colorful - Accent 4"/>
    <w:basedOn w:val="2429"/>
    <w:pPr>
      <w:spacing w:after="0" w:line="240" w:lineRule="auto"/>
    </w:pPr>
    <w:tblPr>
      <w:tblBorders>
        <w:right w:val="single" w:color="000000" w:themeColor="accent4" w:themeTint="9A" w:sz="4" w:space="0"/>
      </w:tblBorders>
    </w:tblPr>
  </w:style>
  <w:style w:type="table" w:styleId="2458">
    <w:name w:val="Grid Table 4 - Accent 3"/>
    <w:basedOn w:val="2429"/>
    <w:pPr>
      <w:spacing w:after="0" w:line="240" w:lineRule="auto"/>
    </w:pPr>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style>
  <w:style w:type="table" w:styleId="2459">
    <w:name w:val="Grid Table 1 Light - Accent 4"/>
    <w:basedOn w:val="2429"/>
    <w:pPr>
      <w:spacing w:after="0" w:line="240" w:lineRule="auto"/>
    </w:pPr>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2460">
    <w:name w:val="List Table 2 - Accent 3"/>
    <w:basedOn w:val="2429"/>
    <w:pPr>
      <w:spacing w:after="0" w:line="240" w:lineRule="auto"/>
    </w:pPr>
    <w:tblPr>
      <w:tblBorders>
        <w:top w:val="single" w:color="000000" w:themeColor="accent3" w:themeTint="90" w:sz="4" w:space="0"/>
        <w:bottom w:val="single" w:color="000000" w:themeColor="accent3" w:themeTint="90" w:sz="4" w:space="0"/>
        <w:insideH w:val="single" w:color="000000" w:themeColor="accent3" w:themeTint="90" w:sz="4" w:space="0"/>
      </w:tblBorders>
    </w:tblPr>
  </w:style>
  <w:style w:type="table" w:styleId="2461">
    <w:name w:val="Grid Table 1 Light - Accent 2"/>
    <w:basedOn w:val="2429"/>
    <w:pPr>
      <w:spacing w:after="0" w:line="240" w:lineRule="auto"/>
    </w:pPr>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2462">
    <w:name w:val="Grid Table 5 Dark- Accent 1"/>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63">
    <w:name w:val="List Table 5 Dark - Accent 1"/>
    <w:basedOn w:val="2429"/>
    <w:pPr>
      <w:spacing w:after="0" w:line="240" w:lineRule="auto"/>
    </w:pPr>
    <w:tblPr>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style>
  <w:style w:type="table" w:styleId="2464">
    <w:name w:val="Grid Table 5 Dark - Accent 5"/>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65">
    <w:name w:val="List Table 6 Colorful - Accent 2"/>
    <w:basedOn w:val="2429"/>
    <w:pPr>
      <w:spacing w:after="0" w:line="240" w:lineRule="auto"/>
    </w:pPr>
    <w:tblPr>
      <w:tblBorders>
        <w:top w:val="single" w:color="000000" w:themeColor="accent2" w:themeTint="97" w:sz="4" w:space="0"/>
        <w:bottom w:val="single" w:color="000000" w:themeColor="accent2" w:themeTint="97" w:sz="4" w:space="0"/>
      </w:tblBorders>
    </w:tblPr>
  </w:style>
  <w:style w:type="table" w:styleId="2466">
    <w:name w:val="List Table 3 - Accent 3"/>
    <w:basedOn w:val="2429"/>
    <w:pPr>
      <w:spacing w:after="0" w:line="240" w:lineRule="auto"/>
    </w:pPr>
    <w:tblPr>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style>
  <w:style w:type="table" w:styleId="2467">
    <w:name w:val="List Table 3 - Accent 1"/>
    <w:basedOn w:val="2429"/>
    <w:pPr>
      <w:spacing w:after="0" w:line="240" w:lineRule="auto"/>
    </w:pPr>
    <w:tblPr>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style>
  <w:style w:type="table" w:styleId="2468">
    <w:name w:val="Grid Table 3"/>
    <w:basedOn w:val="2429"/>
    <w:pPr>
      <w:spacing w:after="0" w:line="240" w:lineRule="auto"/>
    </w:pPr>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2469">
    <w:name w:val="List Table 4 - Accent 4"/>
    <w:basedOn w:val="2429"/>
    <w:pPr>
      <w:spacing w:after="0" w:line="240" w:lineRule="auto"/>
    </w:pPr>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style>
  <w:style w:type="table" w:styleId="2470">
    <w:name w:val="Lined - Accent"/>
    <w:basedOn w:val="2429"/>
    <w:pPr>
      <w:spacing w:after="0" w:line="240" w:lineRule="auto"/>
    </w:pPr>
    <w:rPr>
      <w:color w:val="404040"/>
    </w:rPr>
    <w:tblPr/>
  </w:style>
  <w:style w:type="table" w:styleId="2471">
    <w:name w:val="Bordered &amp; Lined - Accent 5"/>
    <w:basedOn w:val="2429"/>
    <w:pPr>
      <w:spacing w:after="0" w:line="240" w:lineRule="auto"/>
    </w:pPr>
    <w:rPr>
      <w:color w:val="404040"/>
    </w:rPr>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2472">
    <w:name w:val="Grid Table 4 - Accent 5"/>
    <w:basedOn w:val="2429"/>
    <w:pPr>
      <w:spacing w:after="0" w:line="240" w:lineRule="auto"/>
    </w:pPr>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2473">
    <w:name w:val="Grid Table 2"/>
    <w:basedOn w:val="2429"/>
    <w:pPr>
      <w:spacing w:after="0" w:line="240" w:lineRule="auto"/>
    </w:pPr>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2474">
    <w:name w:val="List Table 2 - Accent 6"/>
    <w:basedOn w:val="2429"/>
    <w:pPr>
      <w:spacing w:after="0" w:line="240" w:lineRule="auto"/>
    </w:pPr>
    <w:tblPr>
      <w:tblBorders>
        <w:top w:val="single" w:color="000000" w:themeColor="accent6" w:themeTint="90" w:sz="4" w:space="0"/>
        <w:bottom w:val="single" w:color="000000" w:themeColor="accent6" w:themeTint="90" w:sz="4" w:space="0"/>
        <w:insideH w:val="single" w:color="000000" w:themeColor="accent6" w:themeTint="90" w:sz="4" w:space="0"/>
      </w:tblBorders>
    </w:tblPr>
  </w:style>
  <w:style w:type="table" w:styleId="2475">
    <w:name w:val="Bordered - Accent 5"/>
    <w:basedOn w:val="2429"/>
    <w:pPr>
      <w:spacing w:after="0" w:line="240" w:lineRule="auto"/>
    </w:pPr>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2476">
    <w:name w:val="Grid Table 7 Colorful - Accent 2"/>
    <w:basedOn w:val="2429"/>
    <w:pPr>
      <w:spacing w:after="0" w:line="240" w:lineRule="auto"/>
    </w:pPr>
    <w:tblPr>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2477">
    <w:name w:val="Grid Table 3 - Accent 3"/>
    <w:basedOn w:val="2429"/>
    <w:pPr>
      <w:spacing w:after="0" w:line="240" w:lineRule="auto"/>
    </w:pPr>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2478">
    <w:name w:val="Bordered &amp; Lined - Accent 2"/>
    <w:basedOn w:val="2429"/>
    <w:pPr>
      <w:spacing w:after="0" w:line="240" w:lineRule="auto"/>
    </w:pPr>
    <w:rPr>
      <w:color w:val="404040"/>
    </w:rPr>
    <w:tblPr>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style>
  <w:style w:type="table" w:styleId="2479">
    <w:name w:val="List Table 6 Colorful - Accent 6"/>
    <w:basedOn w:val="2429"/>
    <w:pPr>
      <w:spacing w:after="0" w:line="240" w:lineRule="auto"/>
    </w:pPr>
    <w:tblPr>
      <w:tblBorders>
        <w:top w:val="single" w:color="000000" w:themeColor="accent6" w:themeTint="98" w:sz="4" w:space="0"/>
        <w:bottom w:val="single" w:color="000000" w:themeColor="accent6" w:themeTint="98" w:sz="4" w:space="0"/>
      </w:tblBorders>
    </w:tblPr>
  </w:style>
  <w:style w:type="table" w:styleId="2480">
    <w:name w:val="List Table 2"/>
    <w:basedOn w:val="2429"/>
    <w:pPr>
      <w:spacing w:after="0" w:line="240" w:lineRule="auto"/>
    </w:pPr>
    <w:tblPr>
      <w:tblBorders>
        <w:top w:val="single" w:color="000000" w:themeColor="text1" w:themeTint="90" w:sz="4" w:space="0"/>
        <w:bottom w:val="single" w:color="000000" w:themeColor="text1" w:themeTint="90" w:sz="4" w:space="0"/>
        <w:insideH w:val="single" w:color="000000" w:themeColor="text1" w:themeTint="90" w:sz="4" w:space="0"/>
      </w:tblBorders>
    </w:tblPr>
  </w:style>
  <w:style w:type="table" w:styleId="2481">
    <w:name w:val="Grid Table 2 - Accent 4"/>
    <w:basedOn w:val="2429"/>
    <w:pPr>
      <w:spacing w:after="0" w:line="240" w:lineRule="auto"/>
    </w:pPr>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2482">
    <w:name w:val="List Table 5 Dark - Accent 2"/>
    <w:basedOn w:val="2429"/>
    <w:pPr>
      <w:spacing w:after="0" w:line="240" w:lineRule="auto"/>
    </w:pPr>
    <w:tblPr>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style>
  <w:style w:type="table" w:styleId="2483">
    <w:name w:val="List Table 6 Colorful - Accent 4"/>
    <w:basedOn w:val="2429"/>
    <w:pPr>
      <w:spacing w:after="0" w:line="240" w:lineRule="auto"/>
    </w:pPr>
    <w:tblPr>
      <w:tblBorders>
        <w:top w:val="single" w:color="000000" w:themeColor="accent4" w:themeTint="9A" w:sz="4" w:space="0"/>
        <w:bottom w:val="single" w:color="000000" w:themeColor="accent4" w:themeTint="9A" w:sz="4" w:space="0"/>
      </w:tblBorders>
    </w:tblPr>
  </w:style>
  <w:style w:type="table" w:styleId="2484">
    <w:name w:val="List Table 6 Colorful - Accent 5"/>
    <w:basedOn w:val="2429"/>
    <w:pPr>
      <w:spacing w:after="0" w:line="240" w:lineRule="auto"/>
    </w:pPr>
    <w:tblPr>
      <w:tblBorders>
        <w:top w:val="single" w:color="000000" w:themeColor="accent5" w:themeTint="9A" w:sz="4" w:space="0"/>
        <w:bottom w:val="single" w:color="000000" w:themeColor="accent5" w:themeTint="9A" w:sz="4" w:space="0"/>
      </w:tblBorders>
    </w:tblPr>
  </w:style>
  <w:style w:type="table" w:styleId="2485">
    <w:name w:val="List Table 7 Colorful - Accent 3"/>
    <w:basedOn w:val="2429"/>
    <w:pPr>
      <w:spacing w:after="0" w:line="240" w:lineRule="auto"/>
    </w:pPr>
    <w:tblPr>
      <w:tblBorders>
        <w:right w:val="single" w:color="000000" w:themeColor="accent3" w:themeTint="98" w:sz="4" w:space="0"/>
      </w:tblBorders>
    </w:tblPr>
  </w:style>
  <w:style w:type="table" w:styleId="2486">
    <w:name w:val="List Table 1 Light - Accent 4"/>
    <w:basedOn w:val="2429"/>
    <w:pPr>
      <w:spacing w:after="0" w:line="240" w:lineRule="auto"/>
    </w:pPr>
    <w:tblPr/>
  </w:style>
  <w:style w:type="table" w:styleId="2487">
    <w:name w:val="List Table 2 - Accent 5"/>
    <w:basedOn w:val="2429"/>
    <w:pPr>
      <w:spacing w:after="0" w:line="240" w:lineRule="auto"/>
    </w:pPr>
    <w:tblPr>
      <w:tblBorders>
        <w:top w:val="single" w:color="000000" w:themeColor="accent5" w:themeTint="90" w:sz="4" w:space="0"/>
        <w:bottom w:val="single" w:color="000000" w:themeColor="accent5" w:themeTint="90" w:sz="4" w:space="0"/>
        <w:insideH w:val="single" w:color="000000" w:themeColor="accent5" w:themeTint="90" w:sz="4" w:space="0"/>
      </w:tblBorders>
    </w:tblPr>
  </w:style>
  <w:style w:type="table" w:styleId="2488">
    <w:name w:val="List Table 3 - Accent 2"/>
    <w:basedOn w:val="2429"/>
    <w:pPr>
      <w:spacing w:after="0" w:line="240" w:lineRule="auto"/>
    </w:pPr>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style>
  <w:style w:type="table" w:styleId="2489">
    <w:name w:val="Grid Table 2 - Accent 6"/>
    <w:basedOn w:val="2429"/>
    <w:pPr>
      <w:spacing w:after="0" w:line="240" w:lineRule="auto"/>
    </w:pPr>
    <w:tblPr>
      <w:tblBorders>
        <w:bottom w:val="single" w:color="000000" w:themeColor="accent6" w:sz="4" w:space="0"/>
        <w:insideH w:val="single" w:color="000000" w:themeColor="accent6" w:sz="4" w:space="0"/>
        <w:insideV w:val="single" w:color="000000" w:themeColor="accent6" w:sz="4" w:space="0"/>
      </w:tblBorders>
    </w:tblPr>
  </w:style>
  <w:style w:type="table" w:styleId="2490">
    <w:name w:val="Grid Table 4 - Accent 2"/>
    <w:basedOn w:val="2429"/>
    <w:pPr>
      <w:spacing w:after="0" w:line="240" w:lineRule="auto"/>
    </w:pPr>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style>
  <w:style w:type="table" w:styleId="2491">
    <w:name w:val="Lined - Accent 1"/>
    <w:basedOn w:val="2429"/>
    <w:pPr>
      <w:spacing w:after="0" w:line="240" w:lineRule="auto"/>
    </w:pPr>
    <w:rPr>
      <w:color w:val="404040"/>
    </w:rPr>
    <w:tblPr/>
  </w:style>
  <w:style w:type="table" w:styleId="2492">
    <w:name w:val="List Table 5 Dark - Accent 6"/>
    <w:basedOn w:val="2429"/>
    <w:pPr>
      <w:spacing w:after="0" w:line="240" w:lineRule="auto"/>
    </w:pPr>
    <w:tblPr>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style>
  <w:style w:type="table" w:styleId="2493">
    <w:name w:val="List Table 5 Dark - Accent 3"/>
    <w:basedOn w:val="2429"/>
    <w:pPr>
      <w:spacing w:after="0" w:line="240" w:lineRule="auto"/>
    </w:pPr>
    <w:tblPr>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style>
  <w:style w:type="table" w:styleId="2494">
    <w:name w:val="Bordered &amp; Lined - Accent 1"/>
    <w:basedOn w:val="2429"/>
    <w:pPr>
      <w:spacing w:after="0" w:line="240" w:lineRule="auto"/>
    </w:pPr>
    <w:rPr>
      <w:color w:val="404040"/>
    </w:rPr>
    <w:tblPr>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style>
  <w:style w:type="table" w:styleId="2495">
    <w:name w:val="Bordered &amp; Lined - Accent 6"/>
    <w:basedOn w:val="2429"/>
    <w:pPr>
      <w:spacing w:after="0" w:line="240" w:lineRule="auto"/>
    </w:pPr>
    <w:rPr>
      <w:color w:val="404040"/>
    </w:rPr>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2496">
    <w:name w:val="Grid Table 1 Light - Accent 5"/>
    <w:basedOn w:val="2429"/>
    <w:pPr>
      <w:spacing w:after="0" w:line="240" w:lineRule="auto"/>
    </w:pPr>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2497">
    <w:name w:val="List Table 5 Dark"/>
    <w:basedOn w:val="2429"/>
    <w:pPr>
      <w:spacing w:after="0" w:line="240" w:lineRule="auto"/>
    </w:pPr>
    <w:tblPr>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style>
  <w:style w:type="table" w:styleId="2498">
    <w:name w:val="Grid Table 5 Dark- Accent 4"/>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499">
    <w:name w:val="Bordered &amp; Lined - Accent"/>
    <w:basedOn w:val="2429"/>
    <w:pPr>
      <w:spacing w:after="0" w:line="240" w:lineRule="auto"/>
    </w:pPr>
    <w:rPr>
      <w:color w:val="404040"/>
    </w:rPr>
    <w:tblPr>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style>
  <w:style w:type="table" w:styleId="2500">
    <w:name w:val="List Table 1 Light - Accent 5"/>
    <w:basedOn w:val="2429"/>
    <w:pPr>
      <w:spacing w:after="0" w:line="240" w:lineRule="auto"/>
    </w:pPr>
    <w:tblPr/>
  </w:style>
  <w:style w:type="table" w:styleId="2501">
    <w:name w:val="Lined - Accent 6"/>
    <w:basedOn w:val="2429"/>
    <w:pPr>
      <w:spacing w:after="0" w:line="240" w:lineRule="auto"/>
    </w:pPr>
    <w:rPr>
      <w:color w:val="404040"/>
    </w:rPr>
    <w:tblPr/>
  </w:style>
  <w:style w:type="table" w:styleId="2502">
    <w:name w:val="Grid Table 4"/>
    <w:basedOn w:val="2429"/>
    <w:pPr>
      <w:spacing w:after="0" w:line="240" w:lineRule="auto"/>
    </w:pPr>
    <w:tblPr>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style>
  <w:style w:type="table" w:styleId="2503">
    <w:name w:val="Lined - Accent 5"/>
    <w:basedOn w:val="2429"/>
    <w:pPr>
      <w:spacing w:after="0" w:line="240" w:lineRule="auto"/>
    </w:pPr>
    <w:rPr>
      <w:color w:val="404040"/>
    </w:rPr>
    <w:tblPr/>
  </w:style>
  <w:style w:type="table" w:styleId="2504">
    <w:name w:val="List Table 3 - Accent 6"/>
    <w:basedOn w:val="2429"/>
    <w:pPr>
      <w:spacing w:after="0" w:line="240" w:lineRule="auto"/>
    </w:pPr>
    <w:tblPr>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style>
  <w:style w:type="table" w:styleId="2505">
    <w:name w:val="Grid Table 6 Colorful - Accent 6"/>
    <w:basedOn w:val="2429"/>
    <w:pPr>
      <w:spacing w:after="0" w:line="240" w:lineRule="auto"/>
    </w:pPr>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2506">
    <w:name w:val="Светлый список1"/>
    <w:basedOn w:val="2429"/>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style>
  <w:style w:type="table" w:styleId="2507">
    <w:name w:val="Table Grid Light"/>
    <w:basedOn w:val="242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508">
    <w:name w:val="List Table 2 - Accent 1"/>
    <w:basedOn w:val="2429"/>
    <w:pPr>
      <w:spacing w:after="0" w:line="240" w:lineRule="auto"/>
    </w:pPr>
    <w:tblPr>
      <w:tblBorders>
        <w:top w:val="single" w:color="000000" w:themeColor="accent1" w:themeTint="90" w:sz="4" w:space="0"/>
        <w:bottom w:val="single" w:color="000000" w:themeColor="accent1" w:themeTint="90" w:sz="4" w:space="0"/>
        <w:insideH w:val="single" w:color="000000" w:themeColor="accent1" w:themeTint="90" w:sz="4" w:space="0"/>
      </w:tblBorders>
    </w:tblPr>
  </w:style>
  <w:style w:type="table" w:styleId="2509">
    <w:name w:val="Plain Table 1"/>
    <w:basedOn w:val="242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510">
    <w:name w:val="Grid Table 1 Light - Accent 6"/>
    <w:basedOn w:val="2429"/>
    <w:pPr>
      <w:spacing w:after="0" w:line="240" w:lineRule="auto"/>
    </w:pPr>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2511">
    <w:name w:val="List Table 7 Colorful - Accent 1"/>
    <w:basedOn w:val="2429"/>
    <w:pPr>
      <w:spacing w:after="0" w:line="240" w:lineRule="auto"/>
    </w:pPr>
    <w:tblPr>
      <w:tblBorders>
        <w:right w:val="single" w:color="000000" w:themeColor="accent1" w:sz="4" w:space="0"/>
      </w:tblBorders>
    </w:tblPr>
  </w:style>
  <w:style w:type="table" w:styleId="2512">
    <w:name w:val="List Table 4 - Accent 3"/>
    <w:basedOn w:val="2429"/>
    <w:pPr>
      <w:spacing w:after="0" w:line="240" w:lineRule="auto"/>
    </w:pPr>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style>
  <w:style w:type="table" w:styleId="2513">
    <w:name w:val="List Table 7 Colorful - Accent 5"/>
    <w:basedOn w:val="2429"/>
    <w:pPr>
      <w:spacing w:after="0" w:line="240" w:lineRule="auto"/>
    </w:pPr>
    <w:tblPr>
      <w:tblBorders>
        <w:right w:val="single" w:color="000000" w:themeColor="accent5" w:themeTint="9A" w:sz="4" w:space="0"/>
      </w:tblBorders>
    </w:tblPr>
  </w:style>
  <w:style w:type="table" w:styleId="2514">
    <w:name w:val="Grid Table 6 Colorful - Accent 3"/>
    <w:basedOn w:val="2429"/>
    <w:pPr>
      <w:spacing w:after="0" w:line="240" w:lineRule="auto"/>
    </w:pPr>
    <w:tblPr>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2515">
    <w:name w:val="List Table 7 Colorful - Accent 6"/>
    <w:basedOn w:val="2429"/>
    <w:pPr>
      <w:spacing w:after="0" w:line="240" w:lineRule="auto"/>
    </w:pPr>
    <w:tblPr>
      <w:tblBorders>
        <w:right w:val="single" w:color="000000" w:themeColor="accent6" w:themeTint="98" w:sz="4" w:space="0"/>
      </w:tblBorders>
    </w:tblPr>
  </w:style>
  <w:style w:type="table" w:styleId="2516">
    <w:name w:val="Lined - Accent 2"/>
    <w:basedOn w:val="2429"/>
    <w:pPr>
      <w:spacing w:after="0" w:line="240" w:lineRule="auto"/>
    </w:pPr>
    <w:rPr>
      <w:color w:val="404040"/>
    </w:rPr>
    <w:tblPr/>
  </w:style>
  <w:style w:type="table" w:styleId="2517">
    <w:name w:val="Grid Table 6 Colorful - Accent 5"/>
    <w:basedOn w:val="2429"/>
    <w:pPr>
      <w:spacing w:after="0" w:line="240" w:lineRule="auto"/>
    </w:pPr>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2518">
    <w:name w:val="Bordered - Accent 2"/>
    <w:basedOn w:val="2429"/>
    <w:pPr>
      <w:spacing w:after="0" w:line="240" w:lineRule="auto"/>
    </w:pPr>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2519">
    <w:name w:val="Сетка таблицы1"/>
    <w:basedOn w:val="242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520">
    <w:name w:val="Grid Table 7 Colorful - Accent 5"/>
    <w:basedOn w:val="2429"/>
    <w:pPr>
      <w:spacing w:after="0" w:line="240" w:lineRule="auto"/>
    </w:pPr>
    <w:tblPr>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2521">
    <w:name w:val="Medium Shading 2 Accent 5"/>
    <w:basedOn w:val="2429"/>
    <w:tblPr>
      <w:tblBorders>
        <w:top w:val="single" w:color="000000" w:sz="18" w:space="0"/>
        <w:bottom w:val="single" w:color="000000" w:sz="18" w:space="0"/>
      </w:tblBorders>
    </w:tblPr>
  </w:style>
  <w:style w:type="table" w:styleId="2522">
    <w:name w:val="Grid Table 4 - Accent 4"/>
    <w:basedOn w:val="2429"/>
    <w:pPr>
      <w:spacing w:after="0" w:line="240" w:lineRule="auto"/>
    </w:pPr>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style>
  <w:style w:type="table" w:styleId="2523">
    <w:name w:val="List Table 3"/>
    <w:basedOn w:val="242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2524">
    <w:name w:val="Bordered"/>
    <w:basedOn w:val="2429"/>
    <w:pPr>
      <w:spacing w:after="0" w:line="240" w:lineRule="auto"/>
    </w:pPr>
    <w:tblPr>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style>
  <w:style w:type="table" w:styleId="2525">
    <w:name w:val="Средняя заливка 11"/>
    <w:basedOn w:val="2429"/>
    <w:tblPr>
      <w:tblBorders>
        <w:top w:val="single" w:color="000000" w:themeColor="text1" w:themeTint="BF" w:sz="8" w:space="0"/>
        <w:left w:val="single" w:color="000000" w:themeColor="text1" w:themeTint="BF" w:sz="8" w:space="0"/>
        <w:bottom w:val="single" w:color="000000" w:themeColor="text1" w:themeTint="BF" w:sz="8" w:space="0"/>
        <w:right w:val="single" w:color="000000" w:themeColor="text1" w:themeTint="BF" w:sz="8" w:space="0"/>
        <w:insideH w:val="single" w:color="000000" w:themeColor="text1" w:themeTint="BF" w:sz="8" w:space="0"/>
      </w:tblBorders>
    </w:tblPr>
  </w:style>
  <w:style w:type="table" w:styleId="2526">
    <w:name w:val="Grid Table 1 Light - Accent 1"/>
    <w:basedOn w:val="2429"/>
    <w:pPr>
      <w:spacing w:after="0" w:line="240" w:lineRule="auto"/>
    </w:pPr>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2527">
    <w:name w:val="Bordered &amp; Lined - Accent 4"/>
    <w:basedOn w:val="2429"/>
    <w:pPr>
      <w:spacing w:after="0" w:line="240" w:lineRule="auto"/>
    </w:pPr>
    <w:rPr>
      <w:color w:val="404040"/>
    </w:rPr>
    <w:tblPr>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style>
  <w:style w:type="table" w:styleId="2528">
    <w:name w:val="List Table 3 - Accent 4"/>
    <w:basedOn w:val="2429"/>
    <w:pPr>
      <w:spacing w:after="0" w:line="240" w:lineRule="auto"/>
    </w:pPr>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style>
  <w:style w:type="table" w:styleId="2529">
    <w:name w:val="List Table 5 Dark - Accent 4"/>
    <w:basedOn w:val="2429"/>
    <w:pPr>
      <w:spacing w:after="0" w:line="240" w:lineRule="auto"/>
    </w:pPr>
    <w:tblPr>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style>
  <w:style w:type="table" w:styleId="2530">
    <w:name w:val="Grid Table 2 - Accent 2"/>
    <w:basedOn w:val="2429"/>
    <w:pPr>
      <w:spacing w:after="0" w:line="240" w:lineRule="auto"/>
    </w:pPr>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2531">
    <w:name w:val="List Table 6 Colorful - Accent 3"/>
    <w:basedOn w:val="2429"/>
    <w:pPr>
      <w:spacing w:after="0" w:line="240" w:lineRule="auto"/>
    </w:pPr>
    <w:tblPr>
      <w:tblBorders>
        <w:top w:val="single" w:color="000000" w:themeColor="accent3" w:themeTint="98" w:sz="4" w:space="0"/>
        <w:bottom w:val="single" w:color="000000" w:themeColor="accent3" w:themeTint="98" w:sz="4" w:space="0"/>
      </w:tblBorders>
    </w:tblPr>
  </w:style>
  <w:style w:type="table" w:styleId="2532">
    <w:name w:val="List Table 6 Colorful"/>
    <w:basedOn w:val="2429"/>
    <w:pPr>
      <w:spacing w:after="0" w:line="240" w:lineRule="auto"/>
    </w:pPr>
    <w:tblPr>
      <w:tblBorders>
        <w:top w:val="single" w:color="000000" w:themeColor="text1" w:themeTint="80" w:sz="4" w:space="0"/>
        <w:bottom w:val="single" w:color="000000" w:themeColor="text1" w:themeTint="80" w:sz="4" w:space="0"/>
      </w:tblBorders>
    </w:tblPr>
  </w:style>
  <w:style w:type="table" w:styleId="2533">
    <w:name w:val="Grid Table 5 Dark - Accent 6"/>
    <w:basedOn w:val="2429"/>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2534">
    <w:name w:val="List Table 2 - Accent 4"/>
    <w:basedOn w:val="2429"/>
    <w:pPr>
      <w:spacing w:after="0" w:line="240" w:lineRule="auto"/>
    </w:pPr>
    <w:tblPr>
      <w:tblBorders>
        <w:top w:val="single" w:color="000000" w:themeColor="accent4" w:themeTint="90" w:sz="4" w:space="0"/>
        <w:bottom w:val="single" w:color="000000" w:themeColor="accent4" w:themeTint="90" w:sz="4" w:space="0"/>
        <w:insideH w:val="single" w:color="000000" w:themeColor="accent4" w:themeTint="90" w:sz="4" w:space="0"/>
      </w:tblBorders>
    </w:tblPr>
  </w:style>
  <w:style w:type="table" w:styleId="2535">
    <w:name w:val="List Table 7 Colorful - Accent 2"/>
    <w:basedOn w:val="2429"/>
    <w:pPr>
      <w:spacing w:after="0" w:line="240" w:lineRule="auto"/>
    </w:pPr>
    <w:tblPr>
      <w:tblBorders>
        <w:right w:val="single" w:color="000000" w:themeColor="accent2" w:themeTint="97" w:sz="4" w:space="0"/>
      </w:tblBorders>
    </w:tblPr>
  </w:style>
  <w:style w:type="table" w:styleId="2536">
    <w:name w:val="Grid Table 4 - Accent 1"/>
    <w:basedOn w:val="2429"/>
    <w:pPr>
      <w:spacing w:after="0" w:line="240" w:lineRule="auto"/>
    </w:pPr>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ru-RU</dc:language>
  <cp:revision>16</cp:revision>
  <dcterms:modified xsi:type="dcterms:W3CDTF">2025-08-22T12:26:02Z</dcterms:modified>
</cp:coreProperties>
</file>